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5BB2" w14:textId="7D493C3C" w:rsidR="000B14DF" w:rsidRDefault="00D26DB2" w:rsidP="00D26D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4</w:t>
      </w:r>
    </w:p>
    <w:p w14:paraId="7D98C2E1" w14:textId="68791FF5" w:rsidR="00D26DB2" w:rsidRDefault="00D26DB2" w:rsidP="00D26D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CBDB57" w14:textId="41DC9CD0" w:rsidR="00D26DB2" w:rsidRDefault="00D26DB2" w:rsidP="00D26D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2 Corinthians Chapter 4</w:t>
      </w:r>
    </w:p>
    <w:p w14:paraId="4778AC4E" w14:textId="7B7716E1" w:rsidR="00D26DB2" w:rsidRDefault="00D26DB2" w:rsidP="00D26D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05CF93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SUMMARY</w:t>
      </w:r>
    </w:p>
    <w:p w14:paraId="795FA61D" w14:textId="060A0CFB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6DB2">
        <w:rPr>
          <w:rFonts w:ascii="Times New Roman" w:hAnsi="Times New Roman" w:cs="Times New Roman"/>
          <w:sz w:val="24"/>
          <w:szCs w:val="24"/>
        </w:rPr>
        <w:t>Paul continues his defense of himself and his ministry. With such a glorious ministry described in chapter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 xml:space="preserve">three, he does not get discouraged. </w:t>
      </w:r>
      <w:proofErr w:type="gramStart"/>
      <w:r w:rsidRPr="00D26DB2">
        <w:rPr>
          <w:rFonts w:ascii="Times New Roman" w:hAnsi="Times New Roman" w:cs="Times New Roman"/>
          <w:sz w:val="24"/>
          <w:szCs w:val="24"/>
        </w:rPr>
        <w:t>Instead</w:t>
      </w:r>
      <w:proofErr w:type="gramEnd"/>
      <w:r w:rsidRPr="00D26DB2">
        <w:rPr>
          <w:rFonts w:ascii="Times New Roman" w:hAnsi="Times New Roman" w:cs="Times New Roman"/>
          <w:sz w:val="24"/>
          <w:szCs w:val="24"/>
        </w:rPr>
        <w:t xml:space="preserve"> he has renounced the use of deceitful tactics and openly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proclaims the truth (1-2). If the gospel seems veiled, it is only to those whom Satan has blinded so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might not see the light of the gospel (3-4). Paul is simply preaching Christ Jesus as Lord and considers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himself as a servant for their sakes. He humbly realizes that it is God who has shone in his heart so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might share that light of the gospel with others (5-6).</w:t>
      </w:r>
    </w:p>
    <w:p w14:paraId="22B5C12F" w14:textId="613BDB65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6DB2">
        <w:rPr>
          <w:rFonts w:ascii="Times New Roman" w:hAnsi="Times New Roman" w:cs="Times New Roman"/>
          <w:sz w:val="24"/>
          <w:szCs w:val="24"/>
        </w:rPr>
        <w:t>As magnificent this "treasure" may be, he is simply an "earthen vessel". As such he experiences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suffering in his ministry, but he knows that God allows it so that the "life of Jesus" (the power of God)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might be manifested in his mortal body by the way he endures it, and that such grace from God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cause much thanksgiving to the glory of God (7-15). In addition, he does not lose heart because 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26DB2">
        <w:rPr>
          <w:rFonts w:ascii="Times New Roman" w:hAnsi="Times New Roman" w:cs="Times New Roman"/>
          <w:sz w:val="24"/>
          <w:szCs w:val="24"/>
        </w:rPr>
        <w:t>inward man is renewed daily by the knowledge that affliction is light and temporary compared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eternal weight of glory that awaits him, and by keeping his focus on things which are unseen but eternal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B2">
        <w:rPr>
          <w:rFonts w:ascii="Times New Roman" w:hAnsi="Times New Roman" w:cs="Times New Roman"/>
          <w:sz w:val="24"/>
          <w:szCs w:val="24"/>
        </w:rPr>
        <w:t>(16-18).</w:t>
      </w:r>
    </w:p>
    <w:p w14:paraId="505C8F6D" w14:textId="09F72B5B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704F8" w14:textId="40C27AEA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7FF23EF1" w14:textId="0B659EE3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BE961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1) What did Paul renounce since he had this ministry? (II Corinthians 4:1-2)</w:t>
      </w:r>
    </w:p>
    <w:p w14:paraId="7BE50201" w14:textId="028D53A8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EFA79" w14:textId="596BAE6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0E89F8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AE36A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2) In what did Paul not walk since he had this ministry? (II Corinthians 4:1-2)</w:t>
      </w:r>
    </w:p>
    <w:p w14:paraId="3A432782" w14:textId="2FCFB826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86777" w14:textId="5F061C04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DB2DA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F8370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3) Since Paul had the ministry (of the gospel) how did he not handle the word of God? (II Corinthians 4:1-3)</w:t>
      </w:r>
    </w:p>
    <w:p w14:paraId="2E723808" w14:textId="73731029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FF33A" w14:textId="5062B523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BDAF9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C444C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4) According to Paul to what class is the gospel hid? (II Corinthians 4:3)</w:t>
      </w:r>
    </w:p>
    <w:p w14:paraId="13351D0F" w14:textId="289C8BCD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AC0F5E" w14:textId="1BD63F19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F7388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88F41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5) Who has blinded the minds of them which believe not? (II Corinthians 4:4)</w:t>
      </w:r>
    </w:p>
    <w:p w14:paraId="188CA368" w14:textId="6E3FECE3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FC16B" w14:textId="4B5BF093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914EA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658ABF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6) What light does the God of this world wish unbelievers not to behold? (II Corinthians 4:4)</w:t>
      </w:r>
    </w:p>
    <w:p w14:paraId="6088A38B" w14:textId="401422DC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48D66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6E362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lastRenderedPageBreak/>
        <w:t>7) Who is the image of God? (II Corinthians 4:4)</w:t>
      </w:r>
    </w:p>
    <w:p w14:paraId="3E7E2947" w14:textId="0AC141D2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6DEDF" w14:textId="29A0D2BA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0E883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25A3E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8) Who was the subject of Paul’s preaching? (II Corinthians 4:5)</w:t>
      </w:r>
    </w:p>
    <w:p w14:paraId="3A4CC102" w14:textId="18A4B33F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D4092" w14:textId="3D22DBDC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950F3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54451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9) In what relationship does Paul represent himself when he preaches Christ? (II Corinthians 4:5)</w:t>
      </w:r>
    </w:p>
    <w:p w14:paraId="526AA20E" w14:textId="66837143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D0243" w14:textId="316CA5E6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52F10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7C9A0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10) When Paul preached Christ and represented himself as a servant for whose sake does he do this? (II Corinthians 4:5)</w:t>
      </w:r>
    </w:p>
    <w:p w14:paraId="745EF775" w14:textId="1D8B4FBB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E8763" w14:textId="051C9B43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D18F4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838C3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11) God commanded the Light to shine out of darkness when the world was created, where else does God’s light shine according to Paul? (II Corinthians 4:6)</w:t>
      </w:r>
    </w:p>
    <w:p w14:paraId="3FB69B62" w14:textId="1B332AA6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7EC43" w14:textId="062F8489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C261A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3D2E5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12) When God’s light shines in the hearts of man what light is given? (II Corinthians 4:6)</w:t>
      </w:r>
    </w:p>
    <w:p w14:paraId="056E824C" w14:textId="4F4EA556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9B1AE" w14:textId="35922718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2971D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94EAF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13) In whose face is glory of God reflected? (II Corinthians 4:6)</w:t>
      </w:r>
    </w:p>
    <w:p w14:paraId="5D9C8ECD" w14:textId="6F9C13BE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E428E" w14:textId="253C1608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5FF96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F38CB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14) Paul wrote the Corinthians he was “always bearing about in the body the dying of the Lord Jesus.” Give his reason for this. (II Corinthians 4:10)</w:t>
      </w:r>
    </w:p>
    <w:p w14:paraId="7AD2BA48" w14:textId="05CAC655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75E21" w14:textId="3452FB1F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893A6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143A3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15) Unto what are the living always delivered? (II Corinthians 4:11)</w:t>
      </w:r>
    </w:p>
    <w:p w14:paraId="3FCC71D9" w14:textId="22C53AC5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C6DF6" w14:textId="71C33A66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4588F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85D10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16) In whose behalf are the living always delivered unto death? (II Corinthians 4:11)</w:t>
      </w:r>
    </w:p>
    <w:p w14:paraId="0A56FBD8" w14:textId="60E64961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9E97F" w14:textId="149FB67C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86493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83674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17) It is written in the Old Testament “I believe and therefore I have spoken.” Who also stated he believed and therefore spoke? (II Corinthians 4:13)</w:t>
      </w:r>
    </w:p>
    <w:p w14:paraId="27FCEC73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E4C30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lastRenderedPageBreak/>
        <w:t>18) What reason does Paul give for believing he as well as the Corinthians would be resurrected? (II Corinthians 4:14)</w:t>
      </w:r>
    </w:p>
    <w:p w14:paraId="38CDB3F1" w14:textId="2D07C541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72169" w14:textId="5E3987F8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2123A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CEA9C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19) According to Paul, “the outward man perish” what is renewed day by day? (II Corinthians 4:16)</w:t>
      </w:r>
    </w:p>
    <w:p w14:paraId="41413624" w14:textId="162232CF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3ECB7" w14:textId="669D0730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9AD0E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6EA40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20) What worked a far more exceeding and eternal weight of glory for Paul? (II Corinthians 4:17)</w:t>
      </w:r>
    </w:p>
    <w:p w14:paraId="53159E06" w14:textId="26E0CC2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4B462" w14:textId="6488E0A0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E4FD6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C20EC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21) Contrast things seen and unseen. (II Corinthians 4:18)</w:t>
      </w:r>
    </w:p>
    <w:p w14:paraId="0C67E849" w14:textId="0FE9AC4C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39449" w14:textId="5CDC8298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AE567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D1D57" w14:textId="758F4E45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22) Which does Paul give the more consideration, things seen or unseen? (II Corinthians 4:18)</w:t>
      </w:r>
    </w:p>
    <w:p w14:paraId="15BAB391" w14:textId="368776F3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B27BD" w14:textId="296040DF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5823A" w14:textId="2481D565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826D9" w14:textId="7777777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1) What are the main points of this chapter?</w:t>
      </w:r>
    </w:p>
    <w:p w14:paraId="69382DCD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64394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B7644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01E4B" w14:textId="05AB370C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2) Why does Paul not "lose heart"? (1)</w:t>
      </w:r>
    </w:p>
    <w:p w14:paraId="44CAC191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C5FE6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C1DBA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BA522" w14:textId="4627E3D4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3) In renouncing the hidden things of shame, what two things does Paul not do? (2)</w:t>
      </w:r>
    </w:p>
    <w:p w14:paraId="458AD358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B58FA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B4B00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68771" w14:textId="1E0149DC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4) To whom is the gospel "veiled"? Who has blinded them? (3-4)</w:t>
      </w:r>
    </w:p>
    <w:p w14:paraId="7107B224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A840A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882EE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E6B13" w14:textId="42185317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5) Who does Paul preach? How does he view himself? (5)</w:t>
      </w:r>
    </w:p>
    <w:p w14:paraId="1B43C62C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42401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E8890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86CA0" w14:textId="1A1634A6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6) How is the "light" that God has commanded to be shone in his heart described? (6, cf. 4b)</w:t>
      </w:r>
    </w:p>
    <w:p w14:paraId="4353E86A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203A3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7F0F1" w14:textId="45824434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lastRenderedPageBreak/>
        <w:t>7) How does Paul describe the gospel, and himself in comparison? (7)</w:t>
      </w:r>
    </w:p>
    <w:p w14:paraId="46E5EBEB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6051D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A3C07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B1A69" w14:textId="768F0C5D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8) What four examples does Paul use to describe how God's power had worked in him? (8-9)</w:t>
      </w:r>
    </w:p>
    <w:p w14:paraId="3586A48D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4920F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BA8DF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8005A" w14:textId="72641DE4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9) Why was Paul and others allowed to suffer for Christ? (10-11)</w:t>
      </w:r>
    </w:p>
    <w:p w14:paraId="6E40ED2F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CC7BB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535B8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DE966" w14:textId="71271DF5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10) Who benefited by the things Paul suffered? (12,15)</w:t>
      </w:r>
    </w:p>
    <w:p w14:paraId="7A970EA9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99595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DF498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E7C88" w14:textId="5C0C7268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11) Why did Paul not "lose heart" when his outward man was perishing? (16)</w:t>
      </w:r>
    </w:p>
    <w:p w14:paraId="0E84B65B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0CF59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7B061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EC226B" w14:textId="395F4786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12)In what two ways does Paul contrast his affliction and the glory to come? (17)</w:t>
      </w:r>
    </w:p>
    <w:p w14:paraId="06C8F0A4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00A443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5A363" w14:textId="77777777" w:rsid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40568" w14:textId="73AA7E8C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DB2">
        <w:rPr>
          <w:rFonts w:ascii="Times New Roman" w:hAnsi="Times New Roman" w:cs="Times New Roman"/>
          <w:sz w:val="24"/>
          <w:szCs w:val="24"/>
        </w:rPr>
        <w:t>13) Upon what does Paul keep his focus? (16)</w:t>
      </w:r>
    </w:p>
    <w:p w14:paraId="23E453F1" w14:textId="2F1A07C6" w:rsidR="00D26DB2" w:rsidRPr="00D26DB2" w:rsidRDefault="00D26DB2" w:rsidP="00D2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6DB2" w:rsidRPr="00D2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B2"/>
    <w:rsid w:val="000B14DF"/>
    <w:rsid w:val="00D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1F04"/>
  <w15:chartTrackingRefBased/>
  <w15:docId w15:val="{13EBFB3F-DA10-4586-9994-D4F3B36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Delaina</dc:creator>
  <cp:keywords/>
  <dc:description/>
  <cp:lastModifiedBy>Delaina</cp:lastModifiedBy>
  <cp:revision>1</cp:revision>
  <dcterms:created xsi:type="dcterms:W3CDTF">2022-05-13T15:30:00Z</dcterms:created>
  <dcterms:modified xsi:type="dcterms:W3CDTF">2022-05-13T15:34:00Z</dcterms:modified>
</cp:coreProperties>
</file>