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952E" w14:textId="1AD73765" w:rsidR="00A846FE" w:rsidRPr="00375733" w:rsidRDefault="00A846FE" w:rsidP="00A846FE">
      <w:pPr>
        <w:rPr>
          <w:rFonts w:ascii="Times New Roman" w:hAnsi="Times New Roman" w:cs="Times New Roman"/>
          <w:b/>
          <w:bCs/>
          <w:u w:val="single"/>
        </w:rPr>
      </w:pPr>
      <w:r w:rsidRPr="00375733">
        <w:rPr>
          <w:rFonts w:ascii="Times New Roman" w:hAnsi="Times New Roman" w:cs="Times New Roman"/>
          <w:b/>
          <w:bCs/>
          <w:u w:val="single"/>
        </w:rPr>
        <w:t>Reise</w:t>
      </w:r>
      <w:r>
        <w:rPr>
          <w:rFonts w:ascii="Times New Roman" w:hAnsi="Times New Roman" w:cs="Times New Roman"/>
          <w:b/>
          <w:bCs/>
          <w:u w:val="single"/>
        </w:rPr>
        <w:t>verbot</w:t>
      </w:r>
      <w:r w:rsidRPr="00375733">
        <w:rPr>
          <w:rFonts w:ascii="Times New Roman" w:hAnsi="Times New Roman" w:cs="Times New Roman"/>
          <w:b/>
          <w:bCs/>
          <w:u w:val="single"/>
        </w:rPr>
        <w:t xml:space="preserve"> des Zentralministeriums für Außenpolitik: </w:t>
      </w:r>
      <w:r>
        <w:rPr>
          <w:rFonts w:ascii="Times New Roman" w:hAnsi="Times New Roman" w:cs="Times New Roman"/>
          <w:b/>
          <w:bCs/>
          <w:u w:val="single"/>
        </w:rPr>
        <w:t xml:space="preserve">Ehemalige Demokratische Volksrepublik Diktaktistan </w:t>
      </w:r>
    </w:p>
    <w:p w14:paraId="74FCF1A6" w14:textId="77777777" w:rsidR="00A846FE" w:rsidRPr="00514862" w:rsidRDefault="00A846FE" w:rsidP="00A846FE">
      <w:pPr>
        <w:rPr>
          <w:rFonts w:ascii="Times New Roman" w:hAnsi="Times New Roman" w:cs="Times New Roman"/>
          <w:b/>
          <w:bCs/>
          <w:color w:val="FF0000"/>
        </w:rPr>
      </w:pPr>
      <w:r w:rsidRPr="00514862">
        <w:rPr>
          <w:rFonts w:ascii="Times New Roman" w:hAnsi="Times New Roman" w:cs="Times New Roman"/>
          <w:b/>
          <w:bCs/>
          <w:color w:val="FF0000"/>
        </w:rPr>
        <w:t>Weltweite Info:</w:t>
      </w:r>
    </w:p>
    <w:p w14:paraId="26CF5E13" w14:textId="77777777" w:rsidR="00A846FE" w:rsidRPr="00514862" w:rsidRDefault="00A846FE" w:rsidP="00A846FE">
      <w:pPr>
        <w:rPr>
          <w:rFonts w:ascii="Times New Roman" w:hAnsi="Times New Roman" w:cs="Times New Roman"/>
          <w:color w:val="FF0000"/>
        </w:rPr>
      </w:pPr>
      <w:r w:rsidRPr="00514862">
        <w:rPr>
          <w:rFonts w:ascii="Times New Roman" w:hAnsi="Times New Roman" w:cs="Times New Roman"/>
          <w:color w:val="FF0000"/>
        </w:rPr>
        <w:t xml:space="preserve">Die Sicherheitslage der Welt oder einzelner Länder kann sich schnell ändern. Verfolgen Sie daher immer die Nachrichten und achten sie auf Hinweise lokaler Behörden. Folgen Sie offiziellen Informationsstellen auf Sozialen Medien und tragen Sie sich in unseren </w:t>
      </w:r>
      <w:r w:rsidRPr="00375733">
        <w:rPr>
          <w:rFonts w:ascii="Times New Roman" w:hAnsi="Times New Roman" w:cs="Times New Roman"/>
          <w:color w:val="5B9BD5" w:themeColor="accent5"/>
        </w:rPr>
        <w:t>Reisenewsletter auf Terres</w:t>
      </w:r>
      <w:r w:rsidRPr="00375733">
        <w:rPr>
          <w:rFonts w:ascii="Times New Roman" w:hAnsi="Times New Roman" w:cs="Times New Roman"/>
          <w:color w:val="ED7D31" w:themeColor="accent2"/>
        </w:rPr>
        <w:t xml:space="preserve"> </w:t>
      </w:r>
      <w:r w:rsidRPr="00514862">
        <w:rPr>
          <w:rFonts w:ascii="Times New Roman" w:hAnsi="Times New Roman" w:cs="Times New Roman"/>
          <w:color w:val="FF0000"/>
        </w:rPr>
        <w:t xml:space="preserve">ein. Registrieren Sie sich in der </w:t>
      </w:r>
      <w:r w:rsidRPr="00375733">
        <w:rPr>
          <w:rFonts w:ascii="Times New Roman" w:hAnsi="Times New Roman" w:cs="Times New Roman"/>
          <w:color w:val="5B9BD5" w:themeColor="accent5"/>
        </w:rPr>
        <w:t>Krisenkontaktliste</w:t>
      </w:r>
      <w:r w:rsidRPr="00375733">
        <w:rPr>
          <w:rFonts w:ascii="Times New Roman" w:hAnsi="Times New Roman" w:cs="Times New Roman"/>
          <w:color w:val="ED7D31" w:themeColor="accent2"/>
        </w:rPr>
        <w:t xml:space="preserve"> </w:t>
      </w:r>
      <w:r w:rsidRPr="00514862">
        <w:rPr>
          <w:rFonts w:ascii="Times New Roman" w:hAnsi="Times New Roman" w:cs="Times New Roman"/>
          <w:color w:val="FF0000"/>
        </w:rPr>
        <w:t>und informieren Sie ihr Umfeld über Zeitpunkt, Ort und Dauer des Aufenthalts.</w:t>
      </w:r>
    </w:p>
    <w:p w14:paraId="46C5DF7F" w14:textId="272E9B73" w:rsidR="00CE04AD" w:rsidRPr="00CE04AD" w:rsidRDefault="00CE04AD">
      <w:pPr>
        <w:rPr>
          <w:rFonts w:ascii="Times New Roman" w:hAnsi="Times New Roman" w:cs="Times New Roman"/>
          <w:b/>
          <w:bCs/>
          <w:sz w:val="28"/>
          <w:szCs w:val="28"/>
        </w:rPr>
      </w:pPr>
      <w:r>
        <w:rPr>
          <w:rFonts w:ascii="Times New Roman" w:hAnsi="Times New Roman" w:cs="Times New Roman"/>
          <w:b/>
          <w:bCs/>
          <w:sz w:val="28"/>
          <w:szCs w:val="28"/>
        </w:rPr>
        <w:t>Reiseverbot</w:t>
      </w:r>
    </w:p>
    <w:p w14:paraId="73E22C56" w14:textId="4A1649F0" w:rsidR="00A846FE" w:rsidRDefault="00A846FE">
      <w:pPr>
        <w:rPr>
          <w:rFonts w:ascii="Times New Roman" w:hAnsi="Times New Roman" w:cs="Times New Roman"/>
        </w:rPr>
      </w:pPr>
      <w:r w:rsidRPr="00A846FE">
        <w:rPr>
          <w:rFonts w:ascii="Times New Roman" w:hAnsi="Times New Roman" w:cs="Times New Roman"/>
          <w:b/>
          <w:bCs/>
        </w:rPr>
        <w:t xml:space="preserve">Es gilt ein Reiseverbot für die unter Verwaltung von Drittstaaten gestellten Gebiete der ehemaligen Demokratischen Volksrepublik Diktatistan. </w:t>
      </w:r>
      <w:r>
        <w:rPr>
          <w:rFonts w:ascii="Times New Roman" w:hAnsi="Times New Roman" w:cs="Times New Roman"/>
          <w:b/>
          <w:bCs/>
        </w:rPr>
        <w:t xml:space="preserve"> </w:t>
      </w:r>
      <w:r>
        <w:rPr>
          <w:rFonts w:ascii="Times New Roman" w:hAnsi="Times New Roman" w:cs="Times New Roman"/>
        </w:rPr>
        <w:t xml:space="preserve">Eine Reise in aufgeführte Gebiete stellt nach § 230 Allgemeines Strafgesetz (ASG) eine Straftat dar, welche mit einem Bußgeld von 25 000 Akron bzw. bei </w:t>
      </w:r>
      <w:r w:rsidR="00235F9A">
        <w:rPr>
          <w:rFonts w:ascii="Times New Roman" w:hAnsi="Times New Roman" w:cs="Times New Roman"/>
        </w:rPr>
        <w:t>w</w:t>
      </w:r>
      <w:r>
        <w:rPr>
          <w:rFonts w:ascii="Times New Roman" w:hAnsi="Times New Roman" w:cs="Times New Roman"/>
        </w:rPr>
        <w:t>iederholtem Strafbestand oder Versuch mit einer Freiheitsstrafe von 12 Monaten geahndet</w:t>
      </w:r>
      <w:r w:rsidR="009710AA">
        <w:rPr>
          <w:rFonts w:ascii="Times New Roman" w:hAnsi="Times New Roman" w:cs="Times New Roman"/>
        </w:rPr>
        <w:t xml:space="preserve"> wird</w:t>
      </w:r>
      <w:r>
        <w:rPr>
          <w:rFonts w:ascii="Times New Roman" w:hAnsi="Times New Roman" w:cs="Times New Roman"/>
        </w:rPr>
        <w:t xml:space="preserve">. </w:t>
      </w:r>
      <w:r w:rsidR="00235F9A">
        <w:rPr>
          <w:rFonts w:ascii="Times New Roman" w:hAnsi="Times New Roman" w:cs="Times New Roman"/>
        </w:rPr>
        <w:t>Die Ausreise in genannte Gebiete ist verboten. Eine Einreise, auch über andere Staaten aus den betroffenen Regionen</w:t>
      </w:r>
      <w:r w:rsidR="009710AA">
        <w:rPr>
          <w:rFonts w:ascii="Times New Roman" w:hAnsi="Times New Roman" w:cs="Times New Roman"/>
        </w:rPr>
        <w:t>, sofern ein voriger Aufenthalt in betroffenen Regionen von der Grenzschutzbehörde nachgewiesen werden kann,</w:t>
      </w:r>
      <w:r w:rsidR="00235F9A">
        <w:rPr>
          <w:rFonts w:ascii="Times New Roman" w:hAnsi="Times New Roman" w:cs="Times New Roman"/>
        </w:rPr>
        <w:t xml:space="preserve"> in die Dianische Zentralrepublik erfüllt den Strafbestand der verbotenen Reise nach § 230 ASG. Die Einreise wird verwehrt.  </w:t>
      </w:r>
    </w:p>
    <w:p w14:paraId="7442D5E5" w14:textId="541F598C" w:rsidR="005F289B" w:rsidRDefault="005F289B">
      <w:pPr>
        <w:rPr>
          <w:rFonts w:ascii="Times New Roman" w:hAnsi="Times New Roman" w:cs="Times New Roman"/>
        </w:rPr>
      </w:pPr>
      <w:r w:rsidRPr="00CE04AD">
        <w:rPr>
          <w:rFonts w:ascii="Times New Roman" w:hAnsi="Times New Roman" w:cs="Times New Roman"/>
        </w:rPr>
        <w:t>Unternehmen, Gesellschaften, Genossenschaften o.Ä.</w:t>
      </w:r>
      <w:r w:rsidR="004C367D" w:rsidRPr="00CE04AD">
        <w:rPr>
          <w:rFonts w:ascii="Times New Roman" w:hAnsi="Times New Roman" w:cs="Times New Roman"/>
        </w:rPr>
        <w:t xml:space="preserve"> mit Hauptsitz in der Dianischen Zentralrepublik und Eintrag im </w:t>
      </w:r>
      <w:r w:rsidR="00CE04AD" w:rsidRPr="00CE04AD">
        <w:rPr>
          <w:rFonts w:ascii="Times New Roman" w:hAnsi="Times New Roman" w:cs="Times New Roman"/>
        </w:rPr>
        <w:t xml:space="preserve">Zentralen </w:t>
      </w:r>
      <w:r w:rsidR="004C367D" w:rsidRPr="00CE04AD">
        <w:rPr>
          <w:rFonts w:ascii="Times New Roman" w:hAnsi="Times New Roman" w:cs="Times New Roman"/>
        </w:rPr>
        <w:t>Wirtschaftsregister</w:t>
      </w:r>
      <w:r w:rsidRPr="00CE04AD">
        <w:rPr>
          <w:rFonts w:ascii="Times New Roman" w:hAnsi="Times New Roman" w:cs="Times New Roman"/>
        </w:rPr>
        <w:t xml:space="preserve"> ist das Anbieten, die Durchführung und die Planung von Reisen oder Routen in oder durch betroffene Gebiete nach § 678 Wirtschaftskontrollgesetz</w:t>
      </w:r>
      <w:r w:rsidR="00CE04AD" w:rsidRPr="00CE04AD">
        <w:rPr>
          <w:rFonts w:ascii="Times New Roman" w:hAnsi="Times New Roman" w:cs="Times New Roman"/>
        </w:rPr>
        <w:t xml:space="preserve"> (WKG)</w:t>
      </w:r>
      <w:r w:rsidRPr="00CE04AD">
        <w:rPr>
          <w:rFonts w:ascii="Times New Roman" w:hAnsi="Times New Roman" w:cs="Times New Roman"/>
        </w:rPr>
        <w:t xml:space="preserve"> untersagt. </w:t>
      </w:r>
    </w:p>
    <w:p w14:paraId="51BB3623" w14:textId="1F3A70A1" w:rsidR="00CB6607" w:rsidRDefault="00CB6607">
      <w:pPr>
        <w:rPr>
          <w:rFonts w:ascii="Times New Roman" w:hAnsi="Times New Roman" w:cs="Times New Roman"/>
        </w:rPr>
      </w:pPr>
      <w:r>
        <w:rPr>
          <w:rFonts w:ascii="Times New Roman" w:hAnsi="Times New Roman" w:cs="Times New Roman"/>
        </w:rPr>
        <w:t xml:space="preserve">Das Reiseverbot gilt nur für die Dianische Zentralrepublik, für andere Staaten des Akronoischen Zollraums können abweichende Regelungen bestehen. </w:t>
      </w:r>
    </w:p>
    <w:p w14:paraId="378FA431" w14:textId="30097B75" w:rsidR="00CE04AD" w:rsidRDefault="00CE04AD">
      <w:pPr>
        <w:rPr>
          <w:rFonts w:ascii="Times New Roman" w:hAnsi="Times New Roman" w:cs="Times New Roman"/>
          <w:b/>
          <w:bCs/>
          <w:sz w:val="28"/>
          <w:szCs w:val="28"/>
        </w:rPr>
      </w:pPr>
      <w:r>
        <w:rPr>
          <w:rFonts w:ascii="Times New Roman" w:hAnsi="Times New Roman" w:cs="Times New Roman"/>
          <w:b/>
          <w:bCs/>
          <w:sz w:val="28"/>
          <w:szCs w:val="28"/>
        </w:rPr>
        <w:t>Betroffene Regionen</w:t>
      </w:r>
    </w:p>
    <w:p w14:paraId="76D20B7F" w14:textId="13BA9621" w:rsidR="00CE04AD" w:rsidRDefault="00CE04AD">
      <w:pPr>
        <w:rPr>
          <w:rFonts w:ascii="Times New Roman" w:hAnsi="Times New Roman" w:cs="Times New Roman"/>
        </w:rPr>
      </w:pPr>
      <w:r>
        <w:rPr>
          <w:rFonts w:ascii="Times New Roman" w:hAnsi="Times New Roman" w:cs="Times New Roman"/>
        </w:rPr>
        <w:t>Für folgende Regionen gilt ein Reiseverbot:</w:t>
      </w:r>
    </w:p>
    <w:p w14:paraId="781E240F" w14:textId="025A774E" w:rsidR="00CE04AD" w:rsidRPr="003E46A5" w:rsidRDefault="003E46A5" w:rsidP="003E46A5">
      <w:pPr>
        <w:pStyle w:val="Listenabsatz"/>
        <w:numPr>
          <w:ilvl w:val="0"/>
          <w:numId w:val="1"/>
        </w:numPr>
        <w:rPr>
          <w:rFonts w:ascii="Times New Roman" w:hAnsi="Times New Roman" w:cs="Times New Roman"/>
          <w:b/>
          <w:bCs/>
        </w:rPr>
      </w:pPr>
      <w:r>
        <w:rPr>
          <w:rFonts w:ascii="Times New Roman" w:hAnsi="Times New Roman" w:cs="Times New Roman"/>
        </w:rPr>
        <w:t xml:space="preserve">Gebiete der ehemaligen Demokratischen Volksrepublik Diktatistan unter </w:t>
      </w:r>
      <w:r w:rsidRPr="003E46A5">
        <w:rPr>
          <w:rFonts w:ascii="Times New Roman" w:hAnsi="Times New Roman" w:cs="Times New Roman"/>
          <w:b/>
          <w:bCs/>
        </w:rPr>
        <w:t>Verwaltung der</w:t>
      </w:r>
      <w:r>
        <w:rPr>
          <w:rFonts w:ascii="Times New Roman" w:hAnsi="Times New Roman" w:cs="Times New Roman"/>
        </w:rPr>
        <w:t xml:space="preserve"> </w:t>
      </w:r>
      <w:r w:rsidRPr="003E46A5">
        <w:rPr>
          <w:rFonts w:ascii="Times New Roman" w:hAnsi="Times New Roman" w:cs="Times New Roman"/>
          <w:b/>
          <w:bCs/>
        </w:rPr>
        <w:t>Republik Torassia</w:t>
      </w:r>
    </w:p>
    <w:p w14:paraId="57C0493A" w14:textId="0AB1DE53" w:rsidR="003E46A5" w:rsidRPr="003E46A5" w:rsidRDefault="003E46A5" w:rsidP="003E46A5">
      <w:pPr>
        <w:pStyle w:val="Listenabsatz"/>
        <w:numPr>
          <w:ilvl w:val="0"/>
          <w:numId w:val="1"/>
        </w:numPr>
        <w:rPr>
          <w:rFonts w:ascii="Times New Roman" w:hAnsi="Times New Roman" w:cs="Times New Roman"/>
          <w:b/>
          <w:bCs/>
        </w:rPr>
      </w:pPr>
      <w:r>
        <w:rPr>
          <w:rFonts w:ascii="Times New Roman" w:hAnsi="Times New Roman" w:cs="Times New Roman"/>
        </w:rPr>
        <w:t xml:space="preserve">Gebiete der ehemaligen Demokratischen Volksrepublik Diktatistan unter </w:t>
      </w:r>
      <w:r w:rsidRPr="003E46A5">
        <w:rPr>
          <w:rFonts w:ascii="Times New Roman" w:hAnsi="Times New Roman" w:cs="Times New Roman"/>
          <w:b/>
          <w:bCs/>
        </w:rPr>
        <w:t>Verwaltung der Vereinigten Staaten von Nordakronor</w:t>
      </w:r>
    </w:p>
    <w:p w14:paraId="7A91E9BB" w14:textId="77777777" w:rsidR="00DE1082" w:rsidRDefault="003E46A5" w:rsidP="00DE1082">
      <w:pPr>
        <w:pStyle w:val="Listenabsatz"/>
        <w:numPr>
          <w:ilvl w:val="0"/>
          <w:numId w:val="1"/>
        </w:numPr>
        <w:rPr>
          <w:rFonts w:ascii="Times New Roman" w:hAnsi="Times New Roman" w:cs="Times New Roman"/>
          <w:b/>
          <w:bCs/>
        </w:rPr>
      </w:pPr>
      <w:r>
        <w:rPr>
          <w:rFonts w:ascii="Times New Roman" w:hAnsi="Times New Roman" w:cs="Times New Roman"/>
        </w:rPr>
        <w:t xml:space="preserve">Gebiete der ehemaligen Demokratischen Volksrepublik Diktatistan unter </w:t>
      </w:r>
      <w:r w:rsidRPr="003E46A5">
        <w:rPr>
          <w:rFonts w:ascii="Times New Roman" w:hAnsi="Times New Roman" w:cs="Times New Roman"/>
          <w:b/>
          <w:bCs/>
        </w:rPr>
        <w:t>Verwaltung der Föderation Allmeeren</w:t>
      </w:r>
    </w:p>
    <w:p w14:paraId="459949DA" w14:textId="0BBA0657" w:rsidR="003E46A5" w:rsidRPr="00DE1082" w:rsidRDefault="003E46A5" w:rsidP="00DE1082">
      <w:pPr>
        <w:pStyle w:val="Listenabsatz"/>
        <w:numPr>
          <w:ilvl w:val="0"/>
          <w:numId w:val="1"/>
        </w:numPr>
        <w:rPr>
          <w:rFonts w:ascii="Times New Roman" w:hAnsi="Times New Roman" w:cs="Times New Roman"/>
          <w:b/>
          <w:bCs/>
        </w:rPr>
      </w:pPr>
      <w:r w:rsidRPr="00DE1082">
        <w:rPr>
          <w:rFonts w:ascii="Times New Roman" w:hAnsi="Times New Roman" w:cs="Times New Roman"/>
        </w:rPr>
        <w:t xml:space="preserve">Gebiete der ehemaligen Demokratischen Volksrepublik Diktatistan unter </w:t>
      </w:r>
      <w:r w:rsidRPr="00DE1082">
        <w:rPr>
          <w:rFonts w:ascii="Times New Roman" w:hAnsi="Times New Roman" w:cs="Times New Roman"/>
          <w:b/>
          <w:bCs/>
        </w:rPr>
        <w:t>Verwaltung der Föderalen Republik von Neukanabien und Xyllabien</w:t>
      </w:r>
    </w:p>
    <w:p w14:paraId="5D9F0BBA" w14:textId="6345116B" w:rsidR="003E46A5" w:rsidRDefault="003E46A5" w:rsidP="003E46A5">
      <w:pPr>
        <w:pStyle w:val="Listenabsatz"/>
        <w:numPr>
          <w:ilvl w:val="0"/>
          <w:numId w:val="1"/>
        </w:numPr>
        <w:rPr>
          <w:rFonts w:ascii="Times New Roman" w:hAnsi="Times New Roman" w:cs="Times New Roman"/>
        </w:rPr>
      </w:pPr>
      <w:r>
        <w:rPr>
          <w:rFonts w:ascii="Times New Roman" w:hAnsi="Times New Roman" w:cs="Times New Roman"/>
        </w:rPr>
        <w:t xml:space="preserve">Gebiete der ehemaligen Demokratischen Volksrepublik Diktatistan unter </w:t>
      </w:r>
      <w:r w:rsidRPr="003E46A5">
        <w:rPr>
          <w:rFonts w:ascii="Times New Roman" w:hAnsi="Times New Roman" w:cs="Times New Roman"/>
          <w:b/>
          <w:bCs/>
        </w:rPr>
        <w:t>Verwaltung de</w:t>
      </w:r>
      <w:r>
        <w:rPr>
          <w:rFonts w:ascii="Times New Roman" w:hAnsi="Times New Roman" w:cs="Times New Roman"/>
          <w:b/>
          <w:bCs/>
        </w:rPr>
        <w:t>s Erzherzogtums Paramur</w:t>
      </w:r>
    </w:p>
    <w:p w14:paraId="26877CF7" w14:textId="4F14C548" w:rsidR="003E46A5" w:rsidRPr="003E46A5" w:rsidRDefault="003E46A5" w:rsidP="003E46A5">
      <w:pPr>
        <w:pStyle w:val="Listenabsatz"/>
        <w:numPr>
          <w:ilvl w:val="0"/>
          <w:numId w:val="1"/>
        </w:numPr>
        <w:rPr>
          <w:rFonts w:ascii="Times New Roman" w:hAnsi="Times New Roman" w:cs="Times New Roman"/>
          <w:b/>
          <w:bCs/>
        </w:rPr>
      </w:pPr>
      <w:r>
        <w:rPr>
          <w:rFonts w:ascii="Times New Roman" w:hAnsi="Times New Roman" w:cs="Times New Roman"/>
        </w:rPr>
        <w:t xml:space="preserve">Gebiete der ehemaligen Demokratischen Volksrepublik Diktatistan, </w:t>
      </w:r>
      <w:r w:rsidRPr="003E46A5">
        <w:rPr>
          <w:rFonts w:ascii="Times New Roman" w:hAnsi="Times New Roman" w:cs="Times New Roman"/>
          <w:b/>
          <w:bCs/>
        </w:rPr>
        <w:t>welche dem Bamberger Bund zugeteilt wurden</w:t>
      </w:r>
    </w:p>
    <w:p w14:paraId="639FA9C0" w14:textId="1C2AA17D" w:rsidR="003E46A5" w:rsidRDefault="003E46A5" w:rsidP="003E46A5">
      <w:pPr>
        <w:pStyle w:val="Listenabsatz"/>
        <w:numPr>
          <w:ilvl w:val="0"/>
          <w:numId w:val="1"/>
        </w:numPr>
        <w:rPr>
          <w:rFonts w:ascii="Times New Roman" w:hAnsi="Times New Roman" w:cs="Times New Roman"/>
        </w:rPr>
      </w:pPr>
      <w:r>
        <w:rPr>
          <w:rFonts w:ascii="Times New Roman" w:hAnsi="Times New Roman" w:cs="Times New Roman"/>
        </w:rPr>
        <w:t>Sowie sonstigen Regionen oder Gebieten, welche in der „</w:t>
      </w:r>
      <w:r w:rsidRPr="003E46A5">
        <w:rPr>
          <w:rFonts w:ascii="Times New Roman" w:hAnsi="Times New Roman" w:cs="Times New Roman"/>
        </w:rPr>
        <w:t xml:space="preserve">Übereinkunft zur vorläufigen Verwaltung des </w:t>
      </w:r>
      <w:r w:rsidR="00E81DDB">
        <w:rPr>
          <w:rFonts w:ascii="Times New Roman" w:hAnsi="Times New Roman" w:cs="Times New Roman"/>
        </w:rPr>
        <w:t>D</w:t>
      </w:r>
      <w:r w:rsidRPr="003E46A5">
        <w:rPr>
          <w:rFonts w:ascii="Times New Roman" w:hAnsi="Times New Roman" w:cs="Times New Roman"/>
        </w:rPr>
        <w:t>avischen Festlandes</w:t>
      </w:r>
      <w:r>
        <w:rPr>
          <w:rFonts w:ascii="Times New Roman" w:hAnsi="Times New Roman" w:cs="Times New Roman"/>
        </w:rPr>
        <w:t>“ Drittstaaten</w:t>
      </w:r>
      <w:r w:rsidR="00D62792">
        <w:rPr>
          <w:rFonts w:ascii="Times New Roman" w:hAnsi="Times New Roman" w:cs="Times New Roman"/>
        </w:rPr>
        <w:t>, Vereinigungen oder Organisationen zugeteilt wurden</w:t>
      </w:r>
      <w:r w:rsidR="000F51C2">
        <w:rPr>
          <w:rFonts w:ascii="Times New Roman" w:hAnsi="Times New Roman" w:cs="Times New Roman"/>
        </w:rPr>
        <w:t>.</w:t>
      </w:r>
    </w:p>
    <w:p w14:paraId="275848EE" w14:textId="77777777" w:rsidR="000F51C2" w:rsidRDefault="000F51C2" w:rsidP="00D62792">
      <w:pPr>
        <w:rPr>
          <w:rFonts w:ascii="Times New Roman" w:hAnsi="Times New Roman" w:cs="Times New Roman"/>
          <w:b/>
          <w:bCs/>
          <w:sz w:val="28"/>
          <w:szCs w:val="28"/>
        </w:rPr>
      </w:pPr>
    </w:p>
    <w:p w14:paraId="737EF48E" w14:textId="77777777" w:rsidR="000F51C2" w:rsidRDefault="000F51C2" w:rsidP="00D62792">
      <w:pPr>
        <w:rPr>
          <w:rFonts w:ascii="Times New Roman" w:hAnsi="Times New Roman" w:cs="Times New Roman"/>
          <w:b/>
          <w:bCs/>
          <w:sz w:val="28"/>
          <w:szCs w:val="28"/>
        </w:rPr>
      </w:pPr>
    </w:p>
    <w:p w14:paraId="7F963D23" w14:textId="77777777" w:rsidR="000F51C2" w:rsidRDefault="000F51C2" w:rsidP="00D62792">
      <w:pPr>
        <w:rPr>
          <w:rFonts w:ascii="Times New Roman" w:hAnsi="Times New Roman" w:cs="Times New Roman"/>
          <w:b/>
          <w:bCs/>
          <w:sz w:val="28"/>
          <w:szCs w:val="28"/>
        </w:rPr>
      </w:pPr>
    </w:p>
    <w:p w14:paraId="66FB3D8F" w14:textId="6878DBD4" w:rsidR="00D62792" w:rsidRDefault="00D62792" w:rsidP="00D62792">
      <w:pPr>
        <w:rPr>
          <w:rFonts w:ascii="Times New Roman" w:hAnsi="Times New Roman" w:cs="Times New Roman"/>
          <w:b/>
          <w:bCs/>
          <w:sz w:val="28"/>
          <w:szCs w:val="28"/>
        </w:rPr>
      </w:pPr>
      <w:r>
        <w:rPr>
          <w:rFonts w:ascii="Times New Roman" w:hAnsi="Times New Roman" w:cs="Times New Roman"/>
          <w:b/>
          <w:bCs/>
          <w:sz w:val="28"/>
          <w:szCs w:val="28"/>
        </w:rPr>
        <w:lastRenderedPageBreak/>
        <w:t>Gültigkeit</w:t>
      </w:r>
    </w:p>
    <w:p w14:paraId="31E6D23C" w14:textId="28F04448" w:rsidR="00D62792" w:rsidRDefault="00D62792" w:rsidP="00D62792">
      <w:pPr>
        <w:rPr>
          <w:rFonts w:ascii="Times New Roman" w:hAnsi="Times New Roman" w:cs="Times New Roman"/>
        </w:rPr>
      </w:pPr>
      <w:r>
        <w:rPr>
          <w:rFonts w:ascii="Times New Roman" w:hAnsi="Times New Roman" w:cs="Times New Roman"/>
        </w:rPr>
        <w:t xml:space="preserve">Das Reiseverbot ist für alle </w:t>
      </w:r>
      <w:r w:rsidR="00100BB6">
        <w:rPr>
          <w:rFonts w:ascii="Times New Roman" w:hAnsi="Times New Roman" w:cs="Times New Roman"/>
        </w:rPr>
        <w:t>Di</w:t>
      </w:r>
      <w:r>
        <w:rPr>
          <w:rFonts w:ascii="Times New Roman" w:hAnsi="Times New Roman" w:cs="Times New Roman"/>
        </w:rPr>
        <w:t xml:space="preserve">anischen Staatsbürgerinnen und Staatsbürger in der Dianischen Zentralrepublik oder außerhalb dieser sowie für sonstige Personen auf </w:t>
      </w:r>
      <w:r w:rsidR="00100BB6">
        <w:rPr>
          <w:rFonts w:ascii="Times New Roman" w:hAnsi="Times New Roman" w:cs="Times New Roman"/>
        </w:rPr>
        <w:t>D</w:t>
      </w:r>
      <w:r>
        <w:rPr>
          <w:rFonts w:ascii="Times New Roman" w:hAnsi="Times New Roman" w:cs="Times New Roman"/>
        </w:rPr>
        <w:t xml:space="preserve">ianischem Staatsgebiet gültig. </w:t>
      </w:r>
    </w:p>
    <w:p w14:paraId="0AE5576E" w14:textId="00A19929" w:rsidR="00D62792" w:rsidRDefault="00D62792" w:rsidP="00D62792">
      <w:pPr>
        <w:rPr>
          <w:rFonts w:ascii="Times New Roman" w:hAnsi="Times New Roman" w:cs="Times New Roman"/>
          <w:b/>
          <w:bCs/>
          <w:sz w:val="28"/>
          <w:szCs w:val="28"/>
        </w:rPr>
      </w:pPr>
      <w:r w:rsidRPr="00D62792">
        <w:rPr>
          <w:rFonts w:ascii="Times New Roman" w:hAnsi="Times New Roman" w:cs="Times New Roman"/>
          <w:b/>
          <w:bCs/>
          <w:sz w:val="28"/>
          <w:szCs w:val="28"/>
        </w:rPr>
        <w:t>Gültigkeitsdauer</w:t>
      </w:r>
    </w:p>
    <w:p w14:paraId="527D7C94" w14:textId="724ACFB3" w:rsidR="00D62792" w:rsidRDefault="00D62792" w:rsidP="00D62792">
      <w:pPr>
        <w:rPr>
          <w:rFonts w:ascii="Times New Roman" w:hAnsi="Times New Roman" w:cs="Times New Roman"/>
        </w:rPr>
      </w:pPr>
      <w:r>
        <w:rPr>
          <w:rFonts w:ascii="Times New Roman" w:hAnsi="Times New Roman" w:cs="Times New Roman"/>
        </w:rPr>
        <w:t xml:space="preserve">Das Reiseverbot gilt ab dem </w:t>
      </w:r>
      <w:r w:rsidRPr="000F51C2">
        <w:rPr>
          <w:rFonts w:ascii="Times New Roman" w:hAnsi="Times New Roman" w:cs="Times New Roman"/>
          <w:b/>
          <w:bCs/>
        </w:rPr>
        <w:t>19.06.2520</w:t>
      </w:r>
      <w:r>
        <w:rPr>
          <w:rFonts w:ascii="Times New Roman" w:hAnsi="Times New Roman" w:cs="Times New Roman"/>
        </w:rPr>
        <w:t xml:space="preserve">. Es ist </w:t>
      </w:r>
      <w:r w:rsidRPr="000F51C2">
        <w:rPr>
          <w:rFonts w:ascii="Times New Roman" w:hAnsi="Times New Roman" w:cs="Times New Roman"/>
          <w:b/>
          <w:bCs/>
        </w:rPr>
        <w:t>unbefristet.</w:t>
      </w:r>
      <w:r>
        <w:rPr>
          <w:rFonts w:ascii="Times New Roman" w:hAnsi="Times New Roman" w:cs="Times New Roman"/>
        </w:rPr>
        <w:t xml:space="preserve"> </w:t>
      </w:r>
    </w:p>
    <w:p w14:paraId="3B0EED95" w14:textId="551FC4B2" w:rsidR="00D62792" w:rsidRDefault="00D62792" w:rsidP="00D62792">
      <w:pPr>
        <w:rPr>
          <w:rFonts w:ascii="Times New Roman" w:hAnsi="Times New Roman" w:cs="Times New Roman"/>
          <w:b/>
          <w:bCs/>
          <w:sz w:val="28"/>
          <w:szCs w:val="28"/>
        </w:rPr>
      </w:pPr>
      <w:r>
        <w:rPr>
          <w:rFonts w:ascii="Times New Roman" w:hAnsi="Times New Roman" w:cs="Times New Roman"/>
          <w:b/>
          <w:bCs/>
          <w:sz w:val="28"/>
          <w:szCs w:val="28"/>
        </w:rPr>
        <w:t>Anwendungsverfall für Personen</w:t>
      </w:r>
    </w:p>
    <w:p w14:paraId="0AD4FB54" w14:textId="45DD5180" w:rsidR="00D62792" w:rsidRPr="00D62792" w:rsidRDefault="00D62792" w:rsidP="00D62792">
      <w:pPr>
        <w:rPr>
          <w:rFonts w:ascii="Times New Roman" w:hAnsi="Times New Roman" w:cs="Times New Roman"/>
        </w:rPr>
      </w:pPr>
      <w:r>
        <w:rPr>
          <w:rFonts w:ascii="Times New Roman" w:hAnsi="Times New Roman" w:cs="Times New Roman"/>
        </w:rPr>
        <w:t xml:space="preserve">Das Einreiseverbot und der Strafbestand entfallen, wenn zwischen letztem Aufenthalt in genannten Regionen und der Einreise in die Dianische Zentralrepublik mindestens </w:t>
      </w:r>
      <w:r w:rsidRPr="000F51C2">
        <w:rPr>
          <w:rFonts w:ascii="Times New Roman" w:hAnsi="Times New Roman" w:cs="Times New Roman"/>
          <w:b/>
          <w:bCs/>
        </w:rPr>
        <w:t>90 Tage</w:t>
      </w:r>
      <w:r>
        <w:rPr>
          <w:rFonts w:ascii="Times New Roman" w:hAnsi="Times New Roman" w:cs="Times New Roman"/>
        </w:rPr>
        <w:t xml:space="preserve"> liegen. </w:t>
      </w:r>
    </w:p>
    <w:p w14:paraId="3E3B18CE" w14:textId="0D3121B8" w:rsidR="00D62792" w:rsidRDefault="00450BFB" w:rsidP="00D62792">
      <w:pPr>
        <w:rPr>
          <w:rFonts w:ascii="Times New Roman" w:hAnsi="Times New Roman" w:cs="Times New Roman"/>
          <w:b/>
          <w:bCs/>
          <w:sz w:val="28"/>
          <w:szCs w:val="28"/>
        </w:rPr>
      </w:pPr>
      <w:r>
        <w:rPr>
          <w:rFonts w:ascii="Times New Roman" w:hAnsi="Times New Roman" w:cs="Times New Roman"/>
          <w:b/>
          <w:bCs/>
          <w:sz w:val="28"/>
          <w:szCs w:val="28"/>
        </w:rPr>
        <w:t>Ausnahmen</w:t>
      </w:r>
    </w:p>
    <w:p w14:paraId="30E743D8" w14:textId="67E5D3E3" w:rsidR="00450BFB" w:rsidRDefault="00450BFB" w:rsidP="00D62792">
      <w:pPr>
        <w:rPr>
          <w:rFonts w:ascii="Times New Roman" w:hAnsi="Times New Roman" w:cs="Times New Roman"/>
        </w:rPr>
      </w:pPr>
      <w:r>
        <w:rPr>
          <w:rFonts w:ascii="Times New Roman" w:hAnsi="Times New Roman" w:cs="Times New Roman"/>
        </w:rPr>
        <w:t xml:space="preserve">Ausnahmen können im begründeten Fall durch eine </w:t>
      </w:r>
      <w:r w:rsidR="00042B18">
        <w:rPr>
          <w:rFonts w:ascii="Times New Roman" w:hAnsi="Times New Roman" w:cs="Times New Roman"/>
        </w:rPr>
        <w:t>D</w:t>
      </w:r>
      <w:r>
        <w:rPr>
          <w:rFonts w:ascii="Times New Roman" w:hAnsi="Times New Roman" w:cs="Times New Roman"/>
        </w:rPr>
        <w:t xml:space="preserve">ianische Auslandsvertretung erteilt werden. </w:t>
      </w:r>
    </w:p>
    <w:p w14:paraId="70B6FF93" w14:textId="0A07F066" w:rsidR="00450BFB" w:rsidRDefault="00500BE2" w:rsidP="00D62792">
      <w:pPr>
        <w:rPr>
          <w:rFonts w:ascii="Times New Roman" w:hAnsi="Times New Roman" w:cs="Times New Roman"/>
          <w:b/>
          <w:bCs/>
          <w:sz w:val="28"/>
          <w:szCs w:val="28"/>
        </w:rPr>
      </w:pPr>
      <w:r>
        <w:rPr>
          <w:rFonts w:ascii="Times New Roman" w:hAnsi="Times New Roman" w:cs="Times New Roman"/>
          <w:b/>
          <w:bCs/>
          <w:sz w:val="28"/>
          <w:szCs w:val="28"/>
        </w:rPr>
        <w:t xml:space="preserve">Änderungschronik </w:t>
      </w:r>
    </w:p>
    <w:p w14:paraId="36974C77" w14:textId="5976B390" w:rsidR="00DE1082" w:rsidRPr="00DE1082" w:rsidRDefault="00DE1082" w:rsidP="00DE1082">
      <w:pPr>
        <w:pStyle w:val="Listenabsatz"/>
        <w:numPr>
          <w:ilvl w:val="0"/>
          <w:numId w:val="2"/>
        </w:numPr>
        <w:rPr>
          <w:rFonts w:ascii="Times New Roman" w:hAnsi="Times New Roman" w:cs="Times New Roman"/>
          <w:sz w:val="24"/>
          <w:szCs w:val="24"/>
        </w:rPr>
      </w:pPr>
      <w:r w:rsidRPr="00DE1082">
        <w:rPr>
          <w:rFonts w:ascii="Times New Roman" w:hAnsi="Times New Roman" w:cs="Times New Roman"/>
          <w:b/>
          <w:bCs/>
          <w:sz w:val="24"/>
          <w:szCs w:val="24"/>
        </w:rPr>
        <w:t>Änderungen zum 01.01.2</w:t>
      </w:r>
      <w:r w:rsidR="00A054DA">
        <w:rPr>
          <w:rFonts w:ascii="Times New Roman" w:hAnsi="Times New Roman" w:cs="Times New Roman"/>
          <w:b/>
          <w:bCs/>
          <w:sz w:val="24"/>
          <w:szCs w:val="24"/>
        </w:rPr>
        <w:t>5</w:t>
      </w:r>
      <w:r w:rsidRPr="00DE1082">
        <w:rPr>
          <w:rFonts w:ascii="Times New Roman" w:hAnsi="Times New Roman" w:cs="Times New Roman"/>
          <w:b/>
          <w:bCs/>
          <w:sz w:val="24"/>
          <w:szCs w:val="24"/>
        </w:rPr>
        <w:t xml:space="preserve">21: </w:t>
      </w:r>
      <w:r w:rsidRPr="00DE1082">
        <w:rPr>
          <w:rFonts w:ascii="Times New Roman" w:hAnsi="Times New Roman" w:cs="Times New Roman"/>
          <w:sz w:val="24"/>
          <w:szCs w:val="24"/>
        </w:rPr>
        <w:t xml:space="preserve">Für die </w:t>
      </w:r>
      <w:r w:rsidRPr="00DE1082">
        <w:rPr>
          <w:rFonts w:ascii="Times New Roman" w:hAnsi="Times New Roman" w:cs="Times New Roman"/>
          <w:sz w:val="24"/>
          <w:szCs w:val="24"/>
        </w:rPr>
        <w:t>Gebiete der ehemaligen Demokratischen Volksrepublik Diktatistan unter Verwaltung des Königreich Groß-Lusslien</w:t>
      </w:r>
      <w:r>
        <w:rPr>
          <w:rFonts w:ascii="Times New Roman" w:hAnsi="Times New Roman" w:cs="Times New Roman"/>
          <w:sz w:val="24"/>
          <w:szCs w:val="24"/>
        </w:rPr>
        <w:t xml:space="preserve"> („Ostprovinz“) entfällt das Reiseangebotsverbot nach </w:t>
      </w:r>
      <w:r w:rsidRPr="00DE1082">
        <w:rPr>
          <w:rFonts w:ascii="Times New Roman" w:hAnsi="Times New Roman" w:cs="Times New Roman"/>
          <w:sz w:val="24"/>
          <w:szCs w:val="24"/>
        </w:rPr>
        <w:t>§ 678 Wirtschaftskontrollgesetz (WKG)</w:t>
      </w:r>
      <w:r>
        <w:rPr>
          <w:rFonts w:ascii="Times New Roman" w:hAnsi="Times New Roman" w:cs="Times New Roman"/>
          <w:sz w:val="24"/>
          <w:szCs w:val="24"/>
        </w:rPr>
        <w:t xml:space="preserve"> für Reisen zwischen dem Gebiet und Dianischem Ausland. </w:t>
      </w:r>
      <w:r>
        <w:rPr>
          <w:rFonts w:ascii="Times New Roman" w:hAnsi="Times New Roman" w:cs="Times New Roman"/>
          <w:sz w:val="24"/>
          <w:szCs w:val="24"/>
        </w:rPr>
        <w:br/>
        <w:t>Ein- und Ausreisen in und aus den genannten Gebieten in die Dianische Zentralrepublik sind über das Königreich Groß-Lusslien möglich</w:t>
      </w:r>
    </w:p>
    <w:p w14:paraId="1AD46288" w14:textId="4F98492E" w:rsidR="00DE1082" w:rsidRPr="00A054DA" w:rsidRDefault="00A054DA" w:rsidP="00DE1082">
      <w:pPr>
        <w:pStyle w:val="Listenabsatz"/>
        <w:numPr>
          <w:ilvl w:val="0"/>
          <w:numId w:val="2"/>
        </w:numPr>
        <w:rPr>
          <w:rFonts w:ascii="Times New Roman" w:hAnsi="Times New Roman" w:cs="Times New Roman"/>
          <w:b/>
          <w:bCs/>
          <w:sz w:val="28"/>
          <w:szCs w:val="28"/>
        </w:rPr>
      </w:pPr>
      <w:r w:rsidRPr="00A054DA">
        <w:rPr>
          <w:rFonts w:ascii="Times New Roman" w:hAnsi="Times New Roman" w:cs="Times New Roman"/>
          <w:b/>
          <w:bCs/>
          <w:sz w:val="24"/>
          <w:szCs w:val="24"/>
        </w:rPr>
        <w:t xml:space="preserve">Änderungen zum 22.07.2521: </w:t>
      </w:r>
      <w:r>
        <w:rPr>
          <w:rFonts w:ascii="Times New Roman" w:hAnsi="Times New Roman" w:cs="Times New Roman"/>
          <w:sz w:val="24"/>
          <w:szCs w:val="24"/>
        </w:rPr>
        <w:t xml:space="preserve">Das Verbot entfällt vollständig für </w:t>
      </w:r>
      <w:r w:rsidRPr="00A054DA">
        <w:rPr>
          <w:rFonts w:ascii="Times New Roman" w:hAnsi="Times New Roman" w:cs="Times New Roman"/>
          <w:sz w:val="24"/>
          <w:szCs w:val="24"/>
        </w:rPr>
        <w:t>die Gebiete der ehemaligen Demokratischen Volksrepublik Diktatistan unter Verwaltung des Königreich Groß-Lusslien („Ostprovinz“)</w:t>
      </w:r>
      <w:r>
        <w:rPr>
          <w:rFonts w:ascii="Times New Roman" w:hAnsi="Times New Roman" w:cs="Times New Roman"/>
          <w:sz w:val="24"/>
          <w:szCs w:val="24"/>
        </w:rPr>
        <w:t>.</w:t>
      </w:r>
      <w:r>
        <w:rPr>
          <w:rFonts w:ascii="Times New Roman" w:hAnsi="Times New Roman" w:cs="Times New Roman"/>
          <w:sz w:val="24"/>
          <w:szCs w:val="24"/>
        </w:rPr>
        <w:br/>
        <w:t xml:space="preserve">Das Verbot entfällt vollständig für die </w:t>
      </w:r>
      <w:r w:rsidRPr="00A054DA">
        <w:rPr>
          <w:rFonts w:ascii="Times New Roman" w:hAnsi="Times New Roman" w:cs="Times New Roman"/>
          <w:sz w:val="24"/>
          <w:szCs w:val="24"/>
        </w:rPr>
        <w:t>Freie Ismusistische Republik Ereshet</w:t>
      </w:r>
      <w:r w:rsidR="00175730">
        <w:rPr>
          <w:rFonts w:ascii="Times New Roman" w:hAnsi="Times New Roman" w:cs="Times New Roman"/>
          <w:sz w:val="24"/>
          <w:szCs w:val="24"/>
        </w:rPr>
        <w:t xml:space="preserve">. </w:t>
      </w:r>
    </w:p>
    <w:p w14:paraId="016C1594" w14:textId="2A8486AA" w:rsidR="00450BFB" w:rsidRDefault="00450BFB" w:rsidP="00D62792">
      <w:pPr>
        <w:rPr>
          <w:rFonts w:ascii="Times New Roman" w:hAnsi="Times New Roman" w:cs="Times New Roman"/>
        </w:rPr>
      </w:pPr>
    </w:p>
    <w:p w14:paraId="00825E11" w14:textId="51EBE49A" w:rsidR="00450BFB" w:rsidRPr="00450BFB" w:rsidRDefault="00450BFB" w:rsidP="00450BFB">
      <w:pPr>
        <w:rPr>
          <w:rFonts w:ascii="Times New Roman" w:hAnsi="Times New Roman" w:cs="Times New Roman"/>
          <w:b/>
          <w:bCs/>
        </w:rPr>
      </w:pPr>
      <w:r w:rsidRPr="00450BFB">
        <w:rPr>
          <w:rFonts w:ascii="Times New Roman" w:hAnsi="Times New Roman" w:cs="Times New Roman"/>
          <w:b/>
          <w:bCs/>
        </w:rPr>
        <w:t xml:space="preserve">Stand: </w:t>
      </w:r>
      <w:r w:rsidR="00175730">
        <w:rPr>
          <w:rFonts w:ascii="Times New Roman" w:hAnsi="Times New Roman" w:cs="Times New Roman"/>
          <w:b/>
          <w:bCs/>
        </w:rPr>
        <w:t>07</w:t>
      </w:r>
      <w:r w:rsidRPr="00450BFB">
        <w:rPr>
          <w:rFonts w:ascii="Times New Roman" w:hAnsi="Times New Roman" w:cs="Times New Roman"/>
          <w:b/>
          <w:bCs/>
        </w:rPr>
        <w:t>/252</w:t>
      </w:r>
      <w:r w:rsidR="00175730">
        <w:rPr>
          <w:rFonts w:ascii="Times New Roman" w:hAnsi="Times New Roman" w:cs="Times New Roman"/>
          <w:b/>
          <w:bCs/>
        </w:rPr>
        <w:t>1</w:t>
      </w:r>
    </w:p>
    <w:p w14:paraId="392EEE91" w14:textId="245F6474" w:rsidR="00450BFB" w:rsidRPr="00450BFB" w:rsidRDefault="00450BFB" w:rsidP="00450BFB">
      <w:pPr>
        <w:rPr>
          <w:rFonts w:ascii="Times New Roman" w:hAnsi="Times New Roman" w:cs="Times New Roman"/>
        </w:rPr>
      </w:pPr>
      <w:r w:rsidRPr="00450BFB">
        <w:rPr>
          <w:rFonts w:ascii="Times New Roman" w:hAnsi="Times New Roman" w:cs="Times New Roman"/>
        </w:rPr>
        <w:t>Diese Informationen werden laufend aktualisiert.</w:t>
      </w:r>
    </w:p>
    <w:sectPr w:rsidR="00450BFB" w:rsidRPr="00450B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A0A4F"/>
    <w:multiLevelType w:val="hybridMultilevel"/>
    <w:tmpl w:val="6A48B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7769E3"/>
    <w:multiLevelType w:val="hybridMultilevel"/>
    <w:tmpl w:val="0ECC2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FE"/>
    <w:rsid w:val="00042B18"/>
    <w:rsid w:val="000F51C2"/>
    <w:rsid w:val="00100BB6"/>
    <w:rsid w:val="00175730"/>
    <w:rsid w:val="00235F9A"/>
    <w:rsid w:val="003E46A5"/>
    <w:rsid w:val="00450BFB"/>
    <w:rsid w:val="004C367D"/>
    <w:rsid w:val="00500BE2"/>
    <w:rsid w:val="005F289B"/>
    <w:rsid w:val="009710AA"/>
    <w:rsid w:val="00A054DA"/>
    <w:rsid w:val="00A846FE"/>
    <w:rsid w:val="00CB6607"/>
    <w:rsid w:val="00CE04AD"/>
    <w:rsid w:val="00D62792"/>
    <w:rsid w:val="00DE1082"/>
    <w:rsid w:val="00E81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3EFA"/>
  <w15:chartTrackingRefBased/>
  <w15:docId w15:val="{87470524-BCFA-4361-8487-84684AA2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6FE"/>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4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140598">
      <w:bodyDiv w:val="1"/>
      <w:marLeft w:val="0"/>
      <w:marRight w:val="0"/>
      <w:marTop w:val="0"/>
      <w:marBottom w:val="0"/>
      <w:divBdr>
        <w:top w:val="none" w:sz="0" w:space="0" w:color="auto"/>
        <w:left w:val="none" w:sz="0" w:space="0" w:color="auto"/>
        <w:bottom w:val="none" w:sz="0" w:space="0" w:color="auto"/>
        <w:right w:val="none" w:sz="0" w:space="0" w:color="auto"/>
      </w:divBdr>
    </w:div>
    <w:div w:id="1560364326">
      <w:bodyDiv w:val="1"/>
      <w:marLeft w:val="0"/>
      <w:marRight w:val="0"/>
      <w:marTop w:val="0"/>
      <w:marBottom w:val="0"/>
      <w:divBdr>
        <w:top w:val="none" w:sz="0" w:space="0" w:color="auto"/>
        <w:left w:val="none" w:sz="0" w:space="0" w:color="auto"/>
        <w:bottom w:val="none" w:sz="0" w:space="0" w:color="auto"/>
        <w:right w:val="none" w:sz="0" w:space="0" w:color="auto"/>
      </w:divBdr>
    </w:div>
    <w:div w:id="1749957437">
      <w:bodyDiv w:val="1"/>
      <w:marLeft w:val="0"/>
      <w:marRight w:val="0"/>
      <w:marTop w:val="0"/>
      <w:marBottom w:val="0"/>
      <w:divBdr>
        <w:top w:val="none" w:sz="0" w:space="0" w:color="auto"/>
        <w:left w:val="none" w:sz="0" w:space="0" w:color="auto"/>
        <w:bottom w:val="none" w:sz="0" w:space="0" w:color="auto"/>
        <w:right w:val="none" w:sz="0" w:space="0" w:color="auto"/>
      </w:divBdr>
    </w:div>
    <w:div w:id="19724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3504</Characters>
  <Application>Microsoft Office Word</Application>
  <DocSecurity>0</DocSecurity>
  <Lines>29</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Yannik König</dc:creator>
  <cp:keywords/>
  <dc:description/>
  <cp:lastModifiedBy>Yannik König</cp:lastModifiedBy>
  <cp:revision>18</cp:revision>
  <dcterms:created xsi:type="dcterms:W3CDTF">2020-06-20T14:57:00Z</dcterms:created>
  <dcterms:modified xsi:type="dcterms:W3CDTF">2021-07-20T17:35:00Z</dcterms:modified>
</cp:coreProperties>
</file>