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4D52F" w14:textId="54DFDFE8" w:rsidR="00C96244" w:rsidRDefault="00C96244" w:rsidP="00C96244">
      <w:pPr>
        <w:pStyle w:val="Normaalweb"/>
        <w:spacing w:after="165" w:afterAutospacing="0"/>
        <w:rPr>
          <w:rFonts w:ascii="Segoe UI" w:hAnsi="Segoe UI" w:cs="Segoe UI"/>
          <w:sz w:val="21"/>
          <w:szCs w:val="21"/>
        </w:rPr>
      </w:pPr>
      <w:r>
        <w:rPr>
          <w:rFonts w:ascii="Calibri" w:hAnsi="Calibri" w:cs="Calibri"/>
          <w:sz w:val="22"/>
          <w:szCs w:val="22"/>
        </w:rPr>
        <w:t>Actievoorwaarden Fuck de Liefde:</w:t>
      </w:r>
    </w:p>
    <w:p w14:paraId="2113727F" w14:textId="515D2FE0" w:rsidR="00C96244" w:rsidRDefault="00C96244" w:rsidP="00CE3A99">
      <w:pPr>
        <w:pStyle w:val="Normaalweb"/>
        <w:numPr>
          <w:ilvl w:val="0"/>
          <w:numId w:val="2"/>
        </w:numPr>
        <w:spacing w:after="165" w:afterAutospacing="0"/>
        <w:rPr>
          <w:rFonts w:ascii="Segoe UI" w:hAnsi="Segoe UI" w:cs="Segoe UI"/>
          <w:sz w:val="21"/>
          <w:szCs w:val="21"/>
        </w:rPr>
      </w:pPr>
      <w:r>
        <w:rPr>
          <w:rFonts w:ascii="Calibri" w:hAnsi="Calibri" w:cs="Calibri"/>
          <w:sz w:val="22"/>
          <w:szCs w:val="22"/>
        </w:rPr>
        <w:t>De reis is geldig tot 31 oktober 2022</w:t>
      </w:r>
    </w:p>
    <w:p w14:paraId="021C46E2" w14:textId="6C60DDB6" w:rsidR="00C96244" w:rsidRDefault="00C96244" w:rsidP="00CE3A99">
      <w:pPr>
        <w:pStyle w:val="Normaalweb"/>
        <w:numPr>
          <w:ilvl w:val="0"/>
          <w:numId w:val="2"/>
        </w:numPr>
        <w:spacing w:after="165" w:afterAutospacing="0"/>
        <w:rPr>
          <w:rFonts w:ascii="Segoe UI" w:hAnsi="Segoe UI" w:cs="Segoe UI"/>
          <w:sz w:val="21"/>
          <w:szCs w:val="21"/>
        </w:rPr>
      </w:pPr>
      <w:r>
        <w:rPr>
          <w:rFonts w:ascii="Calibri" w:hAnsi="Calibri" w:cs="Calibri"/>
          <w:sz w:val="22"/>
          <w:szCs w:val="22"/>
        </w:rPr>
        <w:t>De vertrekdatum is op basis van voorgestelde reisdata door Corendon</w:t>
      </w:r>
    </w:p>
    <w:p w14:paraId="11D8104A" w14:textId="5B2675C5" w:rsidR="00C96244" w:rsidRPr="00CE3A99" w:rsidRDefault="00C96244" w:rsidP="00CE3A99">
      <w:pPr>
        <w:pStyle w:val="Normaalweb"/>
        <w:numPr>
          <w:ilvl w:val="0"/>
          <w:numId w:val="2"/>
        </w:numPr>
        <w:spacing w:after="165" w:afterAutospacing="0"/>
        <w:rPr>
          <w:rFonts w:ascii="Calibri" w:hAnsi="Calibri" w:cs="Calibri"/>
          <w:sz w:val="22"/>
          <w:szCs w:val="22"/>
        </w:rPr>
      </w:pPr>
      <w:r>
        <w:rPr>
          <w:rFonts w:ascii="Calibri" w:hAnsi="Calibri" w:cs="Calibri"/>
          <w:sz w:val="22"/>
          <w:szCs w:val="22"/>
        </w:rPr>
        <w:t>De prijs bestaat uit een 8-daagse reis voor 2 volwassenen, waarbij de retourvlucht, verblijf op basis</w:t>
      </w:r>
      <w:r w:rsidR="00CE3A99">
        <w:rPr>
          <w:rFonts w:ascii="Calibri" w:hAnsi="Calibri" w:cs="Calibri"/>
          <w:sz w:val="22"/>
          <w:szCs w:val="22"/>
        </w:rPr>
        <w:t xml:space="preserve"> </w:t>
      </w:r>
      <w:r>
        <w:rPr>
          <w:rFonts w:ascii="Calibri" w:hAnsi="Calibri" w:cs="Calibri"/>
          <w:sz w:val="22"/>
          <w:szCs w:val="22"/>
        </w:rPr>
        <w:t xml:space="preserve">van </w:t>
      </w:r>
      <w:proofErr w:type="spellStart"/>
      <w:r>
        <w:rPr>
          <w:rFonts w:ascii="Calibri" w:hAnsi="Calibri" w:cs="Calibri"/>
          <w:sz w:val="22"/>
          <w:szCs w:val="22"/>
        </w:rPr>
        <w:t>All</w:t>
      </w:r>
      <w:proofErr w:type="spellEnd"/>
      <w:r>
        <w:rPr>
          <w:rFonts w:ascii="Calibri" w:hAnsi="Calibri" w:cs="Calibri"/>
          <w:sz w:val="22"/>
          <w:szCs w:val="22"/>
        </w:rPr>
        <w:t xml:space="preserve"> </w:t>
      </w:r>
      <w:proofErr w:type="spellStart"/>
      <w:r>
        <w:rPr>
          <w:rFonts w:ascii="Calibri" w:hAnsi="Calibri" w:cs="Calibri"/>
          <w:sz w:val="22"/>
          <w:szCs w:val="22"/>
        </w:rPr>
        <w:t>Inclusive</w:t>
      </w:r>
      <w:proofErr w:type="spellEnd"/>
      <w:r>
        <w:rPr>
          <w:rFonts w:ascii="Calibri" w:hAnsi="Calibri" w:cs="Calibri"/>
          <w:sz w:val="22"/>
          <w:szCs w:val="22"/>
        </w:rPr>
        <w:t>, transfer van en naar de luchthaven zijn inbegrepen</w:t>
      </w:r>
    </w:p>
    <w:p w14:paraId="28F5A59A" w14:textId="6D80DAB5" w:rsidR="00C96244" w:rsidRDefault="00C96244" w:rsidP="00CE3A99">
      <w:pPr>
        <w:pStyle w:val="Normaalweb"/>
        <w:numPr>
          <w:ilvl w:val="0"/>
          <w:numId w:val="2"/>
        </w:numPr>
        <w:spacing w:after="165" w:afterAutospacing="0"/>
        <w:rPr>
          <w:rFonts w:ascii="Segoe UI" w:hAnsi="Segoe UI" w:cs="Segoe UI"/>
          <w:sz w:val="21"/>
          <w:szCs w:val="21"/>
        </w:rPr>
      </w:pPr>
      <w:r>
        <w:rPr>
          <w:rFonts w:ascii="Calibri" w:hAnsi="Calibri" w:cs="Calibri"/>
          <w:sz w:val="22"/>
          <w:szCs w:val="22"/>
        </w:rPr>
        <w:t xml:space="preserve">Het arrangement: </w:t>
      </w:r>
      <w:proofErr w:type="spellStart"/>
      <w:r>
        <w:rPr>
          <w:rFonts w:ascii="Calibri" w:hAnsi="Calibri" w:cs="Calibri"/>
          <w:sz w:val="22"/>
          <w:szCs w:val="22"/>
        </w:rPr>
        <w:t>Marble</w:t>
      </w:r>
      <w:proofErr w:type="spellEnd"/>
      <w:r>
        <w:rPr>
          <w:rFonts w:ascii="Calibri" w:hAnsi="Calibri" w:cs="Calibri"/>
          <w:sz w:val="22"/>
          <w:szCs w:val="22"/>
        </w:rPr>
        <w:t xml:space="preserve"> Stella Maris.</w:t>
      </w:r>
    </w:p>
    <w:p w14:paraId="72DED0B2" w14:textId="03535149" w:rsidR="00C96244" w:rsidRDefault="00C96244" w:rsidP="00CE3A99">
      <w:pPr>
        <w:pStyle w:val="Normaalweb"/>
        <w:numPr>
          <w:ilvl w:val="0"/>
          <w:numId w:val="2"/>
        </w:numPr>
        <w:spacing w:after="165" w:afterAutospacing="0"/>
        <w:rPr>
          <w:rFonts w:ascii="Segoe UI" w:hAnsi="Segoe UI" w:cs="Segoe UI"/>
          <w:sz w:val="21"/>
          <w:szCs w:val="21"/>
        </w:rPr>
      </w:pPr>
      <w:r>
        <w:rPr>
          <w:rFonts w:ascii="Calibri" w:hAnsi="Calibri" w:cs="Calibri"/>
          <w:sz w:val="22"/>
          <w:szCs w:val="22"/>
        </w:rPr>
        <w:t>De prijs is excl. evt. weekend, datum, charter-, brandstoftoeslagen, reis- en annuleringverzekering en bagage</w:t>
      </w:r>
    </w:p>
    <w:p w14:paraId="68F92F01" w14:textId="2E6216FE" w:rsidR="00C96244" w:rsidRDefault="00C96244" w:rsidP="00CE3A99">
      <w:pPr>
        <w:pStyle w:val="Normaalweb"/>
        <w:numPr>
          <w:ilvl w:val="0"/>
          <w:numId w:val="2"/>
        </w:numPr>
        <w:spacing w:after="165" w:afterAutospacing="0"/>
        <w:rPr>
          <w:rFonts w:ascii="Segoe UI" w:hAnsi="Segoe UI" w:cs="Segoe UI"/>
          <w:sz w:val="21"/>
          <w:szCs w:val="21"/>
        </w:rPr>
      </w:pPr>
      <w:r>
        <w:rPr>
          <w:rFonts w:ascii="Calibri" w:hAnsi="Calibri" w:cs="Calibri"/>
          <w:sz w:val="22"/>
          <w:szCs w:val="22"/>
        </w:rPr>
        <w:t>Vertrek in vakantieperiode is uitgesloten</w:t>
      </w:r>
    </w:p>
    <w:p w14:paraId="3A8D1A65" w14:textId="0418CDF8" w:rsidR="00C96244" w:rsidRDefault="00C96244" w:rsidP="00CE3A99">
      <w:pPr>
        <w:pStyle w:val="Normaalweb"/>
        <w:numPr>
          <w:ilvl w:val="0"/>
          <w:numId w:val="2"/>
        </w:numPr>
        <w:spacing w:after="165" w:afterAutospacing="0"/>
        <w:rPr>
          <w:rFonts w:ascii="Segoe UI" w:hAnsi="Segoe UI" w:cs="Segoe UI"/>
          <w:sz w:val="21"/>
          <w:szCs w:val="21"/>
        </w:rPr>
      </w:pPr>
      <w:r>
        <w:rPr>
          <w:rFonts w:ascii="Calibri" w:hAnsi="Calibri" w:cs="Calibri"/>
          <w:sz w:val="22"/>
          <w:szCs w:val="22"/>
        </w:rPr>
        <w:t>De reis is niet overdraagbaar of inwisselbaar tegen contanten</w:t>
      </w:r>
    </w:p>
    <w:p w14:paraId="523A7725" w14:textId="46A25658" w:rsidR="00C96244" w:rsidRDefault="00C96244" w:rsidP="00CE3A99">
      <w:pPr>
        <w:pStyle w:val="Normaalweb"/>
        <w:numPr>
          <w:ilvl w:val="0"/>
          <w:numId w:val="2"/>
        </w:numPr>
        <w:spacing w:after="165" w:afterAutospacing="0"/>
        <w:rPr>
          <w:rFonts w:ascii="Segoe UI" w:hAnsi="Segoe UI" w:cs="Segoe UI"/>
          <w:sz w:val="21"/>
          <w:szCs w:val="21"/>
        </w:rPr>
      </w:pPr>
      <w:r>
        <w:rPr>
          <w:rFonts w:ascii="Calibri" w:hAnsi="Calibri" w:cs="Calibri"/>
          <w:sz w:val="22"/>
          <w:szCs w:val="22"/>
        </w:rPr>
        <w:t>Elke winnaar is zelf verantwoordelijk voor een geldig reisdocument. Houd er rekening mee dat dit reisdocument ook na verblijf nog enige tijd geldig moet zijn. Corendon behoudt zich het recht voor alle aanvullende documentatie te verlangen die zij naar haar eigen oordeel nodig acht.</w:t>
      </w:r>
    </w:p>
    <w:p w14:paraId="3F3987E9" w14:textId="77777777" w:rsidR="005358B9" w:rsidRDefault="00CE3A99"/>
    <w:sectPr w:rsidR="005358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B7E8D"/>
    <w:multiLevelType w:val="hybridMultilevel"/>
    <w:tmpl w:val="7D92DD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F011E3A"/>
    <w:multiLevelType w:val="hybridMultilevel"/>
    <w:tmpl w:val="42B20D3A"/>
    <w:lvl w:ilvl="0" w:tplc="EE724304">
      <w:numFmt w:val="bullet"/>
      <w:lvlText w:val="•"/>
      <w:lvlJc w:val="left"/>
      <w:pPr>
        <w:ind w:left="720" w:hanging="360"/>
      </w:pPr>
      <w:rPr>
        <w:rFonts w:ascii="Calibri" w:eastAsia="Times New Roman" w:hAnsi="Calibri" w:cs="Calibr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244"/>
    <w:rsid w:val="00454CB9"/>
    <w:rsid w:val="00791230"/>
    <w:rsid w:val="00C96244"/>
    <w:rsid w:val="00CE3A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FE876"/>
  <w15:chartTrackingRefBased/>
  <w15:docId w15:val="{64815E52-E5D0-4265-B113-2BFEA96B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9624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703768">
      <w:bodyDiv w:val="1"/>
      <w:marLeft w:val="0"/>
      <w:marRight w:val="0"/>
      <w:marTop w:val="0"/>
      <w:marBottom w:val="0"/>
      <w:divBdr>
        <w:top w:val="none" w:sz="0" w:space="0" w:color="auto"/>
        <w:left w:val="none" w:sz="0" w:space="0" w:color="auto"/>
        <w:bottom w:val="none" w:sz="0" w:space="0" w:color="auto"/>
        <w:right w:val="none" w:sz="0" w:space="0" w:color="auto"/>
      </w:divBdr>
      <w:divsChild>
        <w:div w:id="229078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717</Characters>
  <Application>Microsoft Office Word</Application>
  <DocSecurity>0</DocSecurity>
  <Lines>5</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Klarenbeek</dc:creator>
  <cp:keywords/>
  <dc:description/>
  <cp:lastModifiedBy>Brenda Klarenbeek</cp:lastModifiedBy>
  <cp:revision>2</cp:revision>
  <dcterms:created xsi:type="dcterms:W3CDTF">2022-05-12T07:16:00Z</dcterms:created>
  <dcterms:modified xsi:type="dcterms:W3CDTF">2022-05-12T07:28:00Z</dcterms:modified>
</cp:coreProperties>
</file>