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6A3" w:rsidRPr="005D2775" w:rsidRDefault="005D2775" w:rsidP="005D2775">
      <w:pPr>
        <w:ind w:left="-851"/>
        <w:jc w:val="center"/>
        <w:rPr>
          <w:b/>
          <w:szCs w:val="24"/>
          <w:lang w:val="sr-Cyrl-BA"/>
        </w:rPr>
      </w:pPr>
      <w:r w:rsidRPr="005D2775">
        <w:rPr>
          <w:b/>
          <w:szCs w:val="24"/>
          <w:lang w:val="sr-Cyrl-BA"/>
        </w:rPr>
        <w:t>ПРВИ ЦИКЛУС СТУДИ</w:t>
      </w:r>
      <w:r w:rsidR="00D365FC">
        <w:rPr>
          <w:b/>
          <w:szCs w:val="24"/>
          <w:lang w:val="sr-Latn-RS"/>
        </w:rPr>
        <w:t>J</w:t>
      </w:r>
      <w:r w:rsidRPr="005D2775">
        <w:rPr>
          <w:b/>
          <w:szCs w:val="24"/>
          <w:lang w:val="sr-Cyrl-BA"/>
        </w:rPr>
        <w:t>А</w:t>
      </w:r>
    </w:p>
    <w:tbl>
      <w:tblPr>
        <w:tblStyle w:val="TableGrid"/>
        <w:tblW w:w="8018" w:type="dxa"/>
        <w:jc w:val="center"/>
        <w:tblInd w:w="-407" w:type="dxa"/>
        <w:tblLayout w:type="fixed"/>
        <w:tblLook w:val="04A0" w:firstRow="1" w:lastRow="0" w:firstColumn="1" w:lastColumn="0" w:noHBand="0" w:noVBand="1"/>
      </w:tblPr>
      <w:tblGrid>
        <w:gridCol w:w="2490"/>
        <w:gridCol w:w="780"/>
        <w:gridCol w:w="4748"/>
      </w:tblGrid>
      <w:tr w:rsidR="004E0374" w:rsidRPr="00304A6F" w:rsidTr="004E0374">
        <w:trPr>
          <w:jc w:val="center"/>
        </w:trPr>
        <w:tc>
          <w:tcPr>
            <w:tcW w:w="2490" w:type="dxa"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304A6F">
              <w:rPr>
                <w:b/>
                <w:sz w:val="20"/>
                <w:szCs w:val="20"/>
              </w:rPr>
              <w:t>МЕНТОР/МЕНТОРКА</w:t>
            </w:r>
          </w:p>
          <w:p w:rsidR="004E0374" w:rsidRPr="00304A6F" w:rsidRDefault="004E0374" w:rsidP="00265BF9">
            <w:pPr>
              <w:spacing w:after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0" w:type="dxa"/>
          </w:tcPr>
          <w:p w:rsidR="004E0374" w:rsidRPr="00CF6584" w:rsidRDefault="004E0374" w:rsidP="00265BF9">
            <w:pPr>
              <w:spacing w:after="0"/>
              <w:jc w:val="center"/>
              <w:rPr>
                <w:b/>
                <w:sz w:val="20"/>
                <w:szCs w:val="20"/>
                <w:lang w:val="sr-Cyrl-RS"/>
              </w:rPr>
            </w:pPr>
            <w:proofErr w:type="spellStart"/>
            <w:r w:rsidRPr="00304A6F">
              <w:rPr>
                <w:b/>
                <w:sz w:val="20"/>
                <w:szCs w:val="20"/>
              </w:rPr>
              <w:t>Р.бр</w:t>
            </w:r>
            <w:proofErr w:type="spellEnd"/>
            <w:r>
              <w:rPr>
                <w:b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4748" w:type="dxa"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 w:val="20"/>
                <w:szCs w:val="20"/>
              </w:rPr>
            </w:pPr>
            <w:bookmarkStart w:id="0" w:name="_GoBack"/>
            <w:bookmarkEnd w:id="0"/>
            <w:r w:rsidRPr="00304A6F">
              <w:rPr>
                <w:b/>
                <w:sz w:val="20"/>
                <w:szCs w:val="20"/>
              </w:rPr>
              <w:t>НАЗИВ ТЕМЕ</w:t>
            </w:r>
          </w:p>
        </w:tc>
      </w:tr>
      <w:tr w:rsidR="004E0374" w:rsidRPr="00D84776" w:rsidTr="004E0374">
        <w:trPr>
          <w:jc w:val="center"/>
        </w:trPr>
        <w:tc>
          <w:tcPr>
            <w:tcW w:w="2490" w:type="dxa"/>
            <w:vMerge w:val="restart"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Pr="004B493B" w:rsidRDefault="004E0374" w:rsidP="00265BF9">
            <w:pPr>
              <w:spacing w:after="0"/>
              <w:rPr>
                <w:b/>
                <w:szCs w:val="24"/>
                <w:lang w:val="sr-Cyrl-RS"/>
              </w:rPr>
            </w:pPr>
          </w:p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</w:rPr>
            </w:pPr>
          </w:p>
          <w:p w:rsidR="004E0374" w:rsidRPr="00214137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  <w:proofErr w:type="spellStart"/>
            <w:r w:rsidRPr="00304A6F">
              <w:rPr>
                <w:b/>
                <w:szCs w:val="24"/>
              </w:rPr>
              <w:t>Проф</w:t>
            </w:r>
            <w:proofErr w:type="spellEnd"/>
            <w:r w:rsidRPr="00304A6F">
              <w:rPr>
                <w:b/>
                <w:szCs w:val="24"/>
              </w:rPr>
              <w:t xml:space="preserve">. </w:t>
            </w:r>
            <w:proofErr w:type="spellStart"/>
            <w:r w:rsidRPr="00304A6F">
              <w:rPr>
                <w:b/>
                <w:szCs w:val="24"/>
              </w:rPr>
              <w:t>др</w:t>
            </w:r>
            <w:proofErr w:type="spellEnd"/>
            <w:r w:rsidRPr="00304A6F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  <w:lang w:val="sr-Cyrl-RS"/>
              </w:rPr>
              <w:t>Бранислав Машић</w:t>
            </w:r>
          </w:p>
          <w:p w:rsidR="004E0374" w:rsidRPr="00D84776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  <w:r>
              <w:rPr>
                <w:b/>
                <w:szCs w:val="24"/>
                <w:lang w:val="sr-Cyrl-RS"/>
              </w:rPr>
              <w:t>Предмети: М</w:t>
            </w:r>
            <w:r w:rsidRPr="004B493B">
              <w:rPr>
                <w:b/>
                <w:szCs w:val="24"/>
                <w:lang w:val="sr-Cyrl-RS"/>
              </w:rPr>
              <w:t xml:space="preserve">енаџмент, </w:t>
            </w:r>
            <w:r>
              <w:rPr>
                <w:b/>
                <w:szCs w:val="24"/>
                <w:lang w:val="sr-Cyrl-RS"/>
              </w:rPr>
              <w:t>Пословно планирање и Л</w:t>
            </w:r>
            <w:r w:rsidRPr="004B493B">
              <w:rPr>
                <w:b/>
                <w:szCs w:val="24"/>
                <w:lang w:val="sr-Cyrl-RS"/>
              </w:rPr>
              <w:t>идерство</w:t>
            </w:r>
          </w:p>
          <w:p w:rsidR="004E0374" w:rsidRPr="00D84776" w:rsidRDefault="004E0374" w:rsidP="00265BF9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</w:p>
          <w:p w:rsidR="004E0374" w:rsidRPr="00D84776" w:rsidRDefault="004E0374" w:rsidP="00265BF9">
            <w:pPr>
              <w:spacing w:after="0" w:line="240" w:lineRule="auto"/>
              <w:rPr>
                <w:b/>
                <w:i/>
                <w:szCs w:val="24"/>
                <w:lang w:val="sr-Cyrl-R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Еволуција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менаџмента</w:t>
            </w:r>
            <w:proofErr w:type="spellEnd"/>
          </w:p>
        </w:tc>
      </w:tr>
      <w:tr w:rsidR="004E0374" w:rsidRPr="00304A6F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Еволуција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планских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менаџмент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система</w:t>
            </w:r>
            <w:proofErr w:type="spellEnd"/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BA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BA"/>
              </w:rPr>
            </w:pPr>
            <w:r w:rsidRPr="004B493B">
              <w:rPr>
                <w:lang w:val="sr-Cyrl-BA"/>
              </w:rPr>
              <w:t>Интернет и савремени менаџмент  алати у  стратегијском менаџменту</w:t>
            </w:r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  <w:lang w:val="sr-Cyrl-BA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BA"/>
              </w:rPr>
            </w:pPr>
            <w:r>
              <w:rPr>
                <w:lang w:val="sr-Cyrl-BA"/>
              </w:rPr>
              <w:t>К</w:t>
            </w:r>
            <w:r w:rsidRPr="004B493B">
              <w:rPr>
                <w:lang w:val="sr-Cyrl-BA"/>
              </w:rPr>
              <w:t>омуникациони процес у пословању савремених организација</w:t>
            </w:r>
          </w:p>
        </w:tc>
      </w:tr>
      <w:tr w:rsidR="004E0374" w:rsidRPr="00304A6F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Мотивација</w:t>
            </w:r>
            <w:proofErr w:type="spellEnd"/>
            <w:r w:rsidRPr="00350156">
              <w:t xml:space="preserve">  </w:t>
            </w:r>
            <w:proofErr w:type="spellStart"/>
            <w:r w:rsidRPr="00350156">
              <w:t>као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компонента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менаџмента</w:t>
            </w:r>
            <w:proofErr w:type="spellEnd"/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Управљање услужним и производним операцијама</w:t>
            </w:r>
          </w:p>
        </w:tc>
      </w:tr>
      <w:tr w:rsidR="004E0374" w:rsidRPr="00214137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Димензије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стратегијског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менаџмента</w:t>
            </w:r>
            <w:proofErr w:type="spellEnd"/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Стратегијска анализа  у пословању организација</w:t>
            </w:r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Стратегије раста у пословању савремених предузећа</w:t>
            </w:r>
          </w:p>
        </w:tc>
      </w:tr>
      <w:tr w:rsidR="004E0374" w:rsidRPr="00214137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Генеричке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стратегије</w:t>
            </w:r>
            <w:proofErr w:type="spellEnd"/>
          </w:p>
        </w:tc>
      </w:tr>
      <w:tr w:rsidR="004E0374" w:rsidRPr="00214137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Ме</w:t>
            </w:r>
            <w:proofErr w:type="spellEnd"/>
            <w:r>
              <w:rPr>
                <w:lang w:val="sr-Cyrl-RS"/>
              </w:rPr>
              <w:t>ђ</w:t>
            </w:r>
            <w:proofErr w:type="spellStart"/>
            <w:r w:rsidRPr="00350156">
              <w:t>ународне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стратегије</w:t>
            </w:r>
            <w:proofErr w:type="spellEnd"/>
          </w:p>
        </w:tc>
      </w:tr>
      <w:tr w:rsidR="004E0374" w:rsidRPr="00214137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Димензије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стратегијске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промјене</w:t>
            </w:r>
            <w:proofErr w:type="spellEnd"/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Куда иде савремена теорија о лидерству</w:t>
            </w:r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Повезивање стратегије са операцијама ради стицања конкурентске предности</w:t>
            </w:r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Утицај дигиталне трансформације на перформансе предузећа</w:t>
            </w:r>
          </w:p>
        </w:tc>
      </w:tr>
      <w:tr w:rsidR="004E0374" w:rsidRPr="00214137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r>
              <w:rPr>
                <w:lang w:val="sr-Cyrl-CS"/>
              </w:rPr>
              <w:t>К</w:t>
            </w:r>
            <w:proofErr w:type="spellStart"/>
            <w:r w:rsidRPr="00350156">
              <w:t>онцепта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менаџмента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знања</w:t>
            </w:r>
            <w:proofErr w:type="spellEnd"/>
          </w:p>
        </w:tc>
      </w:tr>
      <w:tr w:rsidR="004E0374" w:rsidRPr="00214137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Контрола</w:t>
            </w:r>
            <w:proofErr w:type="spellEnd"/>
            <w:r w:rsidRPr="00350156">
              <w:t xml:space="preserve"> и </w:t>
            </w:r>
            <w:proofErr w:type="spellStart"/>
            <w:r w:rsidRPr="00350156">
              <w:t>стратегијска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промјена</w:t>
            </w:r>
            <w:proofErr w:type="spellEnd"/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Стратегијске мапе као оквир интегрисаног  погледа на стратегије и операције предузећа</w:t>
            </w:r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265BF9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Језгро или кључне компетенције организације</w:t>
            </w:r>
          </w:p>
        </w:tc>
      </w:tr>
      <w:tr w:rsidR="004E0374" w:rsidRPr="00214137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jc w:val="center"/>
              <w:rPr>
                <w:b/>
                <w:i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265BF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350156" w:rsidRDefault="004E0374" w:rsidP="00265BF9">
            <w:proofErr w:type="spellStart"/>
            <w:r w:rsidRPr="00350156">
              <w:t>Стратегија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плавог</w:t>
            </w:r>
            <w:proofErr w:type="spellEnd"/>
            <w:r w:rsidRPr="00350156">
              <w:t xml:space="preserve"> </w:t>
            </w:r>
            <w:proofErr w:type="spellStart"/>
            <w:r w:rsidRPr="00350156">
              <w:t>океана</w:t>
            </w:r>
            <w:proofErr w:type="spellEnd"/>
          </w:p>
        </w:tc>
      </w:tr>
      <w:tr w:rsidR="004E0374" w:rsidRPr="00D84776" w:rsidTr="004E0374">
        <w:trPr>
          <w:jc w:val="center"/>
        </w:trPr>
        <w:tc>
          <w:tcPr>
            <w:tcW w:w="2490" w:type="dxa"/>
            <w:vMerge w:val="restart"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</w:rPr>
            </w:pPr>
          </w:p>
          <w:p w:rsidR="004E0374" w:rsidRPr="00A5261B" w:rsidRDefault="004E0374" w:rsidP="00265BF9">
            <w:pPr>
              <w:spacing w:after="0"/>
              <w:jc w:val="center"/>
              <w:rPr>
                <w:b/>
                <w:szCs w:val="24"/>
                <w:lang w:val="sr-Latn-RS"/>
              </w:rPr>
            </w:pPr>
            <w:r>
              <w:rPr>
                <w:b/>
                <w:szCs w:val="24"/>
                <w:lang w:val="sr-Cyrl-RS"/>
              </w:rPr>
              <w:lastRenderedPageBreak/>
              <w:t>Предмет</w:t>
            </w:r>
            <w:r>
              <w:rPr>
                <w:b/>
                <w:szCs w:val="24"/>
                <w:lang w:val="sr-Latn-RS"/>
              </w:rPr>
              <w:t>:</w:t>
            </w:r>
          </w:p>
          <w:p w:rsidR="004E0374" w:rsidRPr="004B493B" w:rsidRDefault="004E0374" w:rsidP="004B493B">
            <w:pPr>
              <w:spacing w:after="0"/>
              <w:jc w:val="center"/>
              <w:rPr>
                <w:b/>
                <w:szCs w:val="24"/>
                <w:lang w:val="sr-Cyrl-RS"/>
              </w:rPr>
            </w:pPr>
            <w:r>
              <w:rPr>
                <w:b/>
                <w:szCs w:val="24"/>
                <w:lang w:val="sr-Cyrl-RS"/>
              </w:rPr>
              <w:t xml:space="preserve"> М</w:t>
            </w:r>
            <w:r w:rsidRPr="004B493B">
              <w:rPr>
                <w:b/>
                <w:szCs w:val="24"/>
                <w:lang w:val="sr-Cyrl-RS"/>
              </w:rPr>
              <w:t>енаџмент манифестација</w:t>
            </w:r>
          </w:p>
        </w:tc>
        <w:tc>
          <w:tcPr>
            <w:tcW w:w="780" w:type="dxa"/>
          </w:tcPr>
          <w:p w:rsidR="004E0374" w:rsidRPr="00304A6F" w:rsidRDefault="004E0374" w:rsidP="004B493B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1E52DF" w:rsidRDefault="004E0374" w:rsidP="00213A45">
            <w:proofErr w:type="spellStart"/>
            <w:r w:rsidRPr="001E52DF">
              <w:t>Менаџмент</w:t>
            </w:r>
            <w:proofErr w:type="spellEnd"/>
            <w:r w:rsidRPr="001E52DF">
              <w:t xml:space="preserve"> и </w:t>
            </w:r>
            <w:proofErr w:type="spellStart"/>
            <w:r w:rsidRPr="001E52DF">
              <w:t>маркетинг</w:t>
            </w:r>
            <w:proofErr w:type="spellEnd"/>
            <w:r w:rsidRPr="001E52DF">
              <w:t xml:space="preserve"> </w:t>
            </w:r>
            <w:proofErr w:type="spellStart"/>
            <w:r w:rsidRPr="001E52DF">
              <w:t>догађаја</w:t>
            </w:r>
            <w:proofErr w:type="spellEnd"/>
          </w:p>
        </w:tc>
      </w:tr>
      <w:tr w:rsidR="004E0374" w:rsidRPr="00304A6F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4B493B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1E52DF" w:rsidRDefault="004E0374" w:rsidP="004B493B">
            <w:proofErr w:type="spellStart"/>
            <w:r w:rsidRPr="001E52DF">
              <w:t>Концепт</w:t>
            </w:r>
            <w:proofErr w:type="spellEnd"/>
            <w:r w:rsidRPr="001E52DF">
              <w:t xml:space="preserve"> и </w:t>
            </w:r>
            <w:proofErr w:type="spellStart"/>
            <w:r w:rsidRPr="001E52DF">
              <w:t>планирање</w:t>
            </w:r>
            <w:proofErr w:type="spellEnd"/>
            <w:r w:rsidRPr="001E52DF">
              <w:t xml:space="preserve"> </w:t>
            </w:r>
            <w:proofErr w:type="spellStart"/>
            <w:r w:rsidRPr="001E52DF">
              <w:t>догађаја</w:t>
            </w:r>
            <w:proofErr w:type="spellEnd"/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  <w:lang w:val="sr-Cyrl-CS"/>
              </w:rPr>
            </w:pPr>
          </w:p>
        </w:tc>
        <w:tc>
          <w:tcPr>
            <w:tcW w:w="780" w:type="dxa"/>
          </w:tcPr>
          <w:p w:rsidR="004E0374" w:rsidRPr="00304A6F" w:rsidRDefault="004E0374" w:rsidP="004B493B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center"/>
              <w:rPr>
                <w:szCs w:val="24"/>
                <w:lang w:val="sr-Cyrl-BA"/>
              </w:rPr>
            </w:pPr>
          </w:p>
        </w:tc>
        <w:tc>
          <w:tcPr>
            <w:tcW w:w="4748" w:type="dxa"/>
          </w:tcPr>
          <w:p w:rsidR="004E0374" w:rsidRPr="004B493B" w:rsidRDefault="004E0374" w:rsidP="00213A45">
            <w:pPr>
              <w:rPr>
                <w:lang w:val="sr-Cyrl-BA"/>
              </w:rPr>
            </w:pPr>
            <w:r w:rsidRPr="004B493B">
              <w:rPr>
                <w:lang w:val="sr-Cyrl-BA"/>
              </w:rPr>
              <w:t>Специфичности и карактеристике понуде догађаја</w:t>
            </w:r>
          </w:p>
        </w:tc>
      </w:tr>
      <w:tr w:rsidR="004E0374" w:rsidRPr="004E0374" w:rsidTr="004E0374">
        <w:trPr>
          <w:jc w:val="center"/>
        </w:trPr>
        <w:tc>
          <w:tcPr>
            <w:tcW w:w="2490" w:type="dxa"/>
            <w:vMerge/>
          </w:tcPr>
          <w:p w:rsidR="004E0374" w:rsidRPr="00304A6F" w:rsidRDefault="004E0374" w:rsidP="00265BF9">
            <w:pPr>
              <w:spacing w:after="0"/>
              <w:jc w:val="center"/>
              <w:rPr>
                <w:b/>
                <w:szCs w:val="24"/>
                <w:lang w:val="sr-Cyrl-BA"/>
              </w:rPr>
            </w:pPr>
          </w:p>
        </w:tc>
        <w:tc>
          <w:tcPr>
            <w:tcW w:w="780" w:type="dxa"/>
          </w:tcPr>
          <w:p w:rsidR="004E0374" w:rsidRPr="00304A6F" w:rsidRDefault="004E0374" w:rsidP="004B493B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center"/>
              <w:rPr>
                <w:szCs w:val="24"/>
                <w:lang w:val="sr-Cyrl-CS"/>
              </w:rPr>
            </w:pPr>
          </w:p>
        </w:tc>
        <w:tc>
          <w:tcPr>
            <w:tcW w:w="4748" w:type="dxa"/>
          </w:tcPr>
          <w:p w:rsidR="004E0374" w:rsidRPr="004B493B" w:rsidRDefault="004E0374" w:rsidP="004B493B">
            <w:pPr>
              <w:rPr>
                <w:lang w:val="sr-Cyrl-CS"/>
              </w:rPr>
            </w:pPr>
            <w:r w:rsidRPr="004B493B">
              <w:rPr>
                <w:lang w:val="sr-Cyrl-CS"/>
              </w:rPr>
              <w:t>Протокол као елеменат менаџмента</w:t>
            </w:r>
            <w:r>
              <w:rPr>
                <w:lang w:val="sr-Cyrl-CS"/>
              </w:rPr>
              <w:t xml:space="preserve"> </w:t>
            </w:r>
            <w:r w:rsidRPr="004B493B">
              <w:rPr>
                <w:lang w:val="sr-Cyrl-CS"/>
              </w:rPr>
              <w:t>догађаја</w:t>
            </w:r>
          </w:p>
        </w:tc>
      </w:tr>
    </w:tbl>
    <w:p w:rsidR="004B493B" w:rsidRPr="004B493B" w:rsidRDefault="004B493B">
      <w:pPr>
        <w:rPr>
          <w:lang w:val="sr-Cyrl-CS"/>
        </w:rPr>
      </w:pPr>
    </w:p>
    <w:p w:rsidR="004B493B" w:rsidRPr="004B493B" w:rsidRDefault="004B493B">
      <w:pPr>
        <w:rPr>
          <w:lang w:val="sr-Cyrl-CS"/>
        </w:rPr>
      </w:pPr>
    </w:p>
    <w:p w:rsidR="004B493B" w:rsidRPr="00304A6F" w:rsidRDefault="004B493B" w:rsidP="004B493B">
      <w:pPr>
        <w:ind w:left="-851"/>
        <w:rPr>
          <w:szCs w:val="24"/>
          <w:lang w:val="sr-Cyrl-BA"/>
        </w:rPr>
      </w:pPr>
    </w:p>
    <w:p w:rsidR="004B493B" w:rsidRPr="00304A6F" w:rsidRDefault="004B493B" w:rsidP="00B206A3">
      <w:pPr>
        <w:ind w:left="-851"/>
        <w:rPr>
          <w:szCs w:val="24"/>
          <w:lang w:val="sr-Cyrl-BA"/>
        </w:rPr>
      </w:pPr>
    </w:p>
    <w:sectPr w:rsidR="004B493B" w:rsidRPr="00304A6F" w:rsidSect="005D2775">
      <w:pgSz w:w="11907" w:h="16839" w:code="9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6BE4" w:rsidRDefault="00016BE4" w:rsidP="005D2775">
      <w:pPr>
        <w:spacing w:after="0" w:line="240" w:lineRule="auto"/>
      </w:pPr>
      <w:r>
        <w:separator/>
      </w:r>
    </w:p>
  </w:endnote>
  <w:endnote w:type="continuationSeparator" w:id="0">
    <w:p w:rsidR="00016BE4" w:rsidRDefault="00016BE4" w:rsidP="005D27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6BE4" w:rsidRDefault="00016BE4" w:rsidP="005D2775">
      <w:pPr>
        <w:spacing w:after="0" w:line="240" w:lineRule="auto"/>
      </w:pPr>
      <w:r>
        <w:separator/>
      </w:r>
    </w:p>
  </w:footnote>
  <w:footnote w:type="continuationSeparator" w:id="0">
    <w:p w:rsidR="00016BE4" w:rsidRDefault="00016BE4" w:rsidP="005D27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40052"/>
    <w:multiLevelType w:val="hybridMultilevel"/>
    <w:tmpl w:val="DDF6E60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527F6E"/>
    <w:multiLevelType w:val="hybridMultilevel"/>
    <w:tmpl w:val="96BAE37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477FBB"/>
    <w:multiLevelType w:val="hybridMultilevel"/>
    <w:tmpl w:val="0AA016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C95E26"/>
    <w:multiLevelType w:val="hybridMultilevel"/>
    <w:tmpl w:val="96BAE37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B886334"/>
    <w:multiLevelType w:val="hybridMultilevel"/>
    <w:tmpl w:val="FC5E61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51BD0"/>
    <w:multiLevelType w:val="hybridMultilevel"/>
    <w:tmpl w:val="86363C8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4D3697"/>
    <w:multiLevelType w:val="hybridMultilevel"/>
    <w:tmpl w:val="0AA016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EF316B"/>
    <w:multiLevelType w:val="hybridMultilevel"/>
    <w:tmpl w:val="2318C6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6107B9"/>
    <w:multiLevelType w:val="hybridMultilevel"/>
    <w:tmpl w:val="6C1020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334884"/>
    <w:multiLevelType w:val="hybridMultilevel"/>
    <w:tmpl w:val="86D2A55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7710DCD"/>
    <w:multiLevelType w:val="hybridMultilevel"/>
    <w:tmpl w:val="5FDC03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7B7A37"/>
    <w:multiLevelType w:val="hybridMultilevel"/>
    <w:tmpl w:val="CE288FD2"/>
    <w:lvl w:ilvl="0" w:tplc="0409000F">
      <w:start w:val="1"/>
      <w:numFmt w:val="decimal"/>
      <w:lvlText w:val="%1."/>
      <w:lvlJc w:val="left"/>
      <w:pPr>
        <w:ind w:left="754" w:hanging="360"/>
      </w:p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12">
    <w:nsid w:val="4F7200AE"/>
    <w:multiLevelType w:val="hybridMultilevel"/>
    <w:tmpl w:val="6458178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5F736A4"/>
    <w:multiLevelType w:val="hybridMultilevel"/>
    <w:tmpl w:val="C73E1DC4"/>
    <w:lvl w:ilvl="0" w:tplc="399A23B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79459A"/>
    <w:multiLevelType w:val="hybridMultilevel"/>
    <w:tmpl w:val="57747C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DC3A39"/>
    <w:multiLevelType w:val="hybridMultilevel"/>
    <w:tmpl w:val="D0083F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317544"/>
    <w:multiLevelType w:val="hybridMultilevel"/>
    <w:tmpl w:val="6C1020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1A1776"/>
    <w:multiLevelType w:val="hybridMultilevel"/>
    <w:tmpl w:val="A476F6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6"/>
  </w:num>
  <w:num w:numId="5">
    <w:abstractNumId w:val="6"/>
  </w:num>
  <w:num w:numId="6">
    <w:abstractNumId w:val="2"/>
  </w:num>
  <w:num w:numId="7">
    <w:abstractNumId w:val="5"/>
  </w:num>
  <w:num w:numId="8">
    <w:abstractNumId w:val="0"/>
  </w:num>
  <w:num w:numId="9">
    <w:abstractNumId w:val="14"/>
  </w:num>
  <w:num w:numId="10">
    <w:abstractNumId w:val="9"/>
  </w:num>
  <w:num w:numId="11">
    <w:abstractNumId w:val="11"/>
  </w:num>
  <w:num w:numId="12">
    <w:abstractNumId w:val="4"/>
  </w:num>
  <w:num w:numId="13">
    <w:abstractNumId w:val="17"/>
  </w:num>
  <w:num w:numId="14">
    <w:abstractNumId w:val="15"/>
  </w:num>
  <w:num w:numId="15">
    <w:abstractNumId w:val="3"/>
  </w:num>
  <w:num w:numId="16">
    <w:abstractNumId w:val="12"/>
  </w:num>
  <w:num w:numId="17">
    <w:abstractNumId w:val="13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5BDC"/>
    <w:rsid w:val="00016BE4"/>
    <w:rsid w:val="000439E6"/>
    <w:rsid w:val="00051890"/>
    <w:rsid w:val="000B0AE5"/>
    <w:rsid w:val="00107866"/>
    <w:rsid w:val="00122A51"/>
    <w:rsid w:val="001546BB"/>
    <w:rsid w:val="00183499"/>
    <w:rsid w:val="001A0D26"/>
    <w:rsid w:val="001F6CFE"/>
    <w:rsid w:val="00210EA1"/>
    <w:rsid w:val="00214137"/>
    <w:rsid w:val="002D020D"/>
    <w:rsid w:val="00304A6F"/>
    <w:rsid w:val="00314109"/>
    <w:rsid w:val="003230A3"/>
    <w:rsid w:val="0037216A"/>
    <w:rsid w:val="0043276C"/>
    <w:rsid w:val="004B493B"/>
    <w:rsid w:val="004E0374"/>
    <w:rsid w:val="005C20A9"/>
    <w:rsid w:val="005D2775"/>
    <w:rsid w:val="005D7564"/>
    <w:rsid w:val="006564F0"/>
    <w:rsid w:val="0065683D"/>
    <w:rsid w:val="00727D2F"/>
    <w:rsid w:val="007A3878"/>
    <w:rsid w:val="0087400F"/>
    <w:rsid w:val="00922682"/>
    <w:rsid w:val="0098482D"/>
    <w:rsid w:val="009B22E9"/>
    <w:rsid w:val="009E5BDC"/>
    <w:rsid w:val="00A5261B"/>
    <w:rsid w:val="00B206A3"/>
    <w:rsid w:val="00B332EF"/>
    <w:rsid w:val="00B72182"/>
    <w:rsid w:val="00BD41D1"/>
    <w:rsid w:val="00C101DB"/>
    <w:rsid w:val="00C16E71"/>
    <w:rsid w:val="00C56C4E"/>
    <w:rsid w:val="00CF6584"/>
    <w:rsid w:val="00D16071"/>
    <w:rsid w:val="00D2317D"/>
    <w:rsid w:val="00D365FC"/>
    <w:rsid w:val="00D84776"/>
    <w:rsid w:val="00DD7607"/>
    <w:rsid w:val="00E1704C"/>
    <w:rsid w:val="00E565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020D"/>
    <w:pPr>
      <w:spacing w:after="200" w:line="276" w:lineRule="auto"/>
    </w:pPr>
    <w:rPr>
      <w:sz w:val="24"/>
      <w:szCs w:val="22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230A3"/>
    <w:pPr>
      <w:keepNext/>
      <w:keepLines/>
      <w:spacing w:before="480"/>
      <w:jc w:val="center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230A3"/>
    <w:pPr>
      <w:keepNext/>
      <w:keepLines/>
      <w:spacing w:before="200"/>
      <w:jc w:val="center"/>
      <w:outlineLvl w:val="1"/>
    </w:pPr>
    <w:rPr>
      <w:rFonts w:eastAsiaTheme="majorEastAsia" w:cstheme="majorBidi"/>
      <w:b/>
      <w:bCs/>
      <w:i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43276C"/>
    <w:pPr>
      <w:keepNext/>
      <w:spacing w:before="240" w:after="60"/>
      <w:outlineLvl w:val="2"/>
    </w:pPr>
    <w:rPr>
      <w:rFonts w:eastAsiaTheme="majorEastAsia" w:cstheme="majorBidi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nhideWhenUsed/>
    <w:qFormat/>
    <w:rsid w:val="0043276C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30A3"/>
    <w:rPr>
      <w:rFonts w:eastAsiaTheme="majorEastAsia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230A3"/>
    <w:rPr>
      <w:rFonts w:eastAsiaTheme="majorEastAsia" w:cstheme="majorBidi"/>
      <w:b/>
      <w:bCs/>
      <w:i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3276C"/>
    <w:rPr>
      <w:rFonts w:eastAsiaTheme="majorEastAsia" w:cstheme="majorBidi"/>
      <w:b/>
      <w:bCs/>
      <w:sz w:val="24"/>
      <w:szCs w:val="26"/>
    </w:rPr>
  </w:style>
  <w:style w:type="paragraph" w:styleId="NoSpacing">
    <w:name w:val="No Spacing"/>
    <w:link w:val="NoSpacingChar"/>
    <w:uiPriority w:val="1"/>
    <w:qFormat/>
    <w:rsid w:val="001F6CFE"/>
    <w:rPr>
      <w:rFonts w:ascii="Calibri" w:eastAsia="MS Mincho" w:hAnsi="Calibri" w:cs="Arial"/>
      <w:sz w:val="22"/>
      <w:szCs w:val="22"/>
      <w:lang w:eastAsia="ja-JP"/>
    </w:rPr>
  </w:style>
  <w:style w:type="character" w:customStyle="1" w:styleId="NoSpacingChar">
    <w:name w:val="No Spacing Char"/>
    <w:link w:val="NoSpacing"/>
    <w:uiPriority w:val="1"/>
    <w:rsid w:val="001F6CFE"/>
    <w:rPr>
      <w:rFonts w:ascii="Calibri" w:eastAsia="MS Mincho" w:hAnsi="Calibri" w:cs="Arial"/>
      <w:sz w:val="22"/>
      <w:szCs w:val="22"/>
      <w:lang w:eastAsia="ja-JP"/>
    </w:rPr>
  </w:style>
  <w:style w:type="character" w:customStyle="1" w:styleId="Heading4Char">
    <w:name w:val="Heading 4 Char"/>
    <w:basedOn w:val="DefaultParagraphFont"/>
    <w:link w:val="Heading4"/>
    <w:rsid w:val="0043276C"/>
    <w:rPr>
      <w:rFonts w:eastAsiaTheme="majorEastAsia" w:cstheme="majorBidi"/>
      <w:b/>
      <w:bCs/>
      <w:i/>
      <w:iCs/>
      <w:sz w:val="24"/>
      <w:szCs w:val="22"/>
    </w:rPr>
  </w:style>
  <w:style w:type="table" w:styleId="TableGrid">
    <w:name w:val="Table Grid"/>
    <w:basedOn w:val="TableNormal"/>
    <w:uiPriority w:val="59"/>
    <w:rsid w:val="009E5B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E5BDC"/>
    <w:pPr>
      <w:ind w:left="720"/>
      <w:contextualSpacing/>
    </w:pPr>
  </w:style>
  <w:style w:type="table" w:styleId="MediumGrid1-Accent1">
    <w:name w:val="Medium Grid 1 Accent 1"/>
    <w:basedOn w:val="TableNormal"/>
    <w:uiPriority w:val="67"/>
    <w:rsid w:val="009E5BDC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-Accent11">
    <w:name w:val="Medium Grid 1 - Accent 11"/>
    <w:basedOn w:val="TableNormal"/>
    <w:next w:val="MediumGrid1-Accent1"/>
    <w:uiPriority w:val="67"/>
    <w:rsid w:val="009E5BDC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5D27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2775"/>
    <w:rPr>
      <w:sz w:val="24"/>
      <w:szCs w:val="22"/>
    </w:rPr>
  </w:style>
  <w:style w:type="paragraph" w:styleId="Footer">
    <w:name w:val="footer"/>
    <w:basedOn w:val="Normal"/>
    <w:link w:val="FooterChar"/>
    <w:uiPriority w:val="99"/>
    <w:unhideWhenUsed/>
    <w:rsid w:val="005D27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2775"/>
    <w:rPr>
      <w:sz w:val="24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020D"/>
    <w:pPr>
      <w:spacing w:after="200" w:line="276" w:lineRule="auto"/>
    </w:pPr>
    <w:rPr>
      <w:sz w:val="24"/>
      <w:szCs w:val="22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230A3"/>
    <w:pPr>
      <w:keepNext/>
      <w:keepLines/>
      <w:spacing w:before="480"/>
      <w:jc w:val="center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230A3"/>
    <w:pPr>
      <w:keepNext/>
      <w:keepLines/>
      <w:spacing w:before="200"/>
      <w:jc w:val="center"/>
      <w:outlineLvl w:val="1"/>
    </w:pPr>
    <w:rPr>
      <w:rFonts w:eastAsiaTheme="majorEastAsia" w:cstheme="majorBidi"/>
      <w:b/>
      <w:bCs/>
      <w:i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43276C"/>
    <w:pPr>
      <w:keepNext/>
      <w:spacing w:before="240" w:after="60"/>
      <w:outlineLvl w:val="2"/>
    </w:pPr>
    <w:rPr>
      <w:rFonts w:eastAsiaTheme="majorEastAsia" w:cstheme="majorBidi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nhideWhenUsed/>
    <w:qFormat/>
    <w:rsid w:val="0043276C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30A3"/>
    <w:rPr>
      <w:rFonts w:eastAsiaTheme="majorEastAsia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230A3"/>
    <w:rPr>
      <w:rFonts w:eastAsiaTheme="majorEastAsia" w:cstheme="majorBidi"/>
      <w:b/>
      <w:bCs/>
      <w:i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3276C"/>
    <w:rPr>
      <w:rFonts w:eastAsiaTheme="majorEastAsia" w:cstheme="majorBidi"/>
      <w:b/>
      <w:bCs/>
      <w:sz w:val="24"/>
      <w:szCs w:val="26"/>
    </w:rPr>
  </w:style>
  <w:style w:type="paragraph" w:styleId="NoSpacing">
    <w:name w:val="No Spacing"/>
    <w:link w:val="NoSpacingChar"/>
    <w:uiPriority w:val="1"/>
    <w:qFormat/>
    <w:rsid w:val="001F6CFE"/>
    <w:rPr>
      <w:rFonts w:ascii="Calibri" w:eastAsia="MS Mincho" w:hAnsi="Calibri" w:cs="Arial"/>
      <w:sz w:val="22"/>
      <w:szCs w:val="22"/>
      <w:lang w:eastAsia="ja-JP"/>
    </w:rPr>
  </w:style>
  <w:style w:type="character" w:customStyle="1" w:styleId="NoSpacingChar">
    <w:name w:val="No Spacing Char"/>
    <w:link w:val="NoSpacing"/>
    <w:uiPriority w:val="1"/>
    <w:rsid w:val="001F6CFE"/>
    <w:rPr>
      <w:rFonts w:ascii="Calibri" w:eastAsia="MS Mincho" w:hAnsi="Calibri" w:cs="Arial"/>
      <w:sz w:val="22"/>
      <w:szCs w:val="22"/>
      <w:lang w:eastAsia="ja-JP"/>
    </w:rPr>
  </w:style>
  <w:style w:type="character" w:customStyle="1" w:styleId="Heading4Char">
    <w:name w:val="Heading 4 Char"/>
    <w:basedOn w:val="DefaultParagraphFont"/>
    <w:link w:val="Heading4"/>
    <w:rsid w:val="0043276C"/>
    <w:rPr>
      <w:rFonts w:eastAsiaTheme="majorEastAsia" w:cstheme="majorBidi"/>
      <w:b/>
      <w:bCs/>
      <w:i/>
      <w:iCs/>
      <w:sz w:val="24"/>
      <w:szCs w:val="22"/>
    </w:rPr>
  </w:style>
  <w:style w:type="table" w:styleId="TableGrid">
    <w:name w:val="Table Grid"/>
    <w:basedOn w:val="TableNormal"/>
    <w:uiPriority w:val="59"/>
    <w:rsid w:val="009E5B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E5BDC"/>
    <w:pPr>
      <w:ind w:left="720"/>
      <w:contextualSpacing/>
    </w:pPr>
  </w:style>
  <w:style w:type="table" w:styleId="MediumGrid1-Accent1">
    <w:name w:val="Medium Grid 1 Accent 1"/>
    <w:basedOn w:val="TableNormal"/>
    <w:uiPriority w:val="67"/>
    <w:rsid w:val="009E5BDC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-Accent11">
    <w:name w:val="Medium Grid 1 - Accent 11"/>
    <w:basedOn w:val="TableNormal"/>
    <w:next w:val="MediumGrid1-Accent1"/>
    <w:uiPriority w:val="67"/>
    <w:rsid w:val="009E5BDC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5D27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2775"/>
    <w:rPr>
      <w:sz w:val="24"/>
      <w:szCs w:val="22"/>
    </w:rPr>
  </w:style>
  <w:style w:type="paragraph" w:styleId="Footer">
    <w:name w:val="footer"/>
    <w:basedOn w:val="Normal"/>
    <w:link w:val="FooterChar"/>
    <w:uiPriority w:val="99"/>
    <w:unhideWhenUsed/>
    <w:rsid w:val="005D27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2775"/>
    <w:rPr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BB3526-4A97-4C35-8000-56F1D61BF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OLJA</dc:creator>
  <cp:lastModifiedBy>Rajka</cp:lastModifiedBy>
  <cp:revision>6</cp:revision>
  <cp:lastPrinted>2021-05-19T09:58:00Z</cp:lastPrinted>
  <dcterms:created xsi:type="dcterms:W3CDTF">2021-10-18T07:19:00Z</dcterms:created>
  <dcterms:modified xsi:type="dcterms:W3CDTF">2021-10-25T09:59:00Z</dcterms:modified>
</cp:coreProperties>
</file>