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4B2" w:rsidRPr="00455A5B" w:rsidRDefault="006214B2" w:rsidP="006214B2">
      <w:pPr>
        <w:tabs>
          <w:tab w:val="left" w:pos="180"/>
          <w:tab w:val="left" w:pos="540"/>
          <w:tab w:val="left" w:pos="720"/>
        </w:tabs>
        <w:rPr>
          <w:rFonts w:ascii="AZGCaspariT" w:hAnsi="AZGCaspariT" w:cs="Arial"/>
          <w:b/>
        </w:rPr>
      </w:pPr>
      <w:r w:rsidRPr="00455A5B">
        <w:rPr>
          <w:rFonts w:ascii="AZGCaspariT" w:hAnsi="AZGCaspariT" w:cs="Arial"/>
          <w:b/>
        </w:rPr>
        <w:t>Hepatobiliaire Chirurgie en Levertransplantatie</w:t>
      </w:r>
    </w:p>
    <w:p w:rsidR="006214B2" w:rsidRPr="00455A5B" w:rsidRDefault="006214B2" w:rsidP="006214B2">
      <w:pPr>
        <w:tabs>
          <w:tab w:val="left" w:pos="180"/>
          <w:tab w:val="left" w:pos="540"/>
          <w:tab w:val="left" w:pos="720"/>
        </w:tabs>
        <w:rPr>
          <w:rFonts w:ascii="AZGCaspariT" w:hAnsi="AZGCaspariT" w:cs="Arial"/>
          <w:b/>
        </w:rPr>
      </w:pPr>
    </w:p>
    <w:p w:rsidR="006214B2" w:rsidRPr="00455A5B" w:rsidRDefault="006214B2" w:rsidP="006214B2">
      <w:pPr>
        <w:tabs>
          <w:tab w:val="left" w:pos="180"/>
          <w:tab w:val="left" w:pos="540"/>
          <w:tab w:val="left" w:pos="720"/>
        </w:tabs>
        <w:jc w:val="both"/>
        <w:rPr>
          <w:rFonts w:ascii="AZGCaspariT" w:hAnsi="AZGCaspariT" w:cs="Arial"/>
        </w:rPr>
      </w:pPr>
      <w:r w:rsidRPr="00455A5B">
        <w:rPr>
          <w:rFonts w:ascii="AZGCaspariT" w:hAnsi="AZGCaspariT" w:cs="Arial"/>
        </w:rPr>
        <w:t xml:space="preserve">Hepatobiliaire Chirurgie en Levertransplantatie zijn deelspecialismen (aandachtsgebieden) van de afdeling Chirurgie. Het deelspecialisme Hepatobiliaire Chirurgie richt zich op de behandeling van goed- en kwaadaardige aandoeningen van lever en galwegen en de behandeling van kwaadaardige aandoeningen van de alvleesklier. Het deelspecialisme Levertransplantatie richt zich op de behandeling van leverziekten en goed- en kwaadaardige aandoeningen van de lever door middel van levertransplantatie. Het belangrijkste verschil tussen beide deelspecialismen is de manier van behandeling van de aandoening. Bij Hepatobiliaire Chirurgie bestaat de behandeling uit het verwijderen van de aandoening of herstellen van het defect in de lever, galwegen en alvleesklier. Bij levertransplantatie bestaat de behandeling uit vervanging van de zieke lever door een donorlever. Beide deelspecialismen worden door hetzelfde team van specialisten uitgeoefend. </w:t>
      </w:r>
    </w:p>
    <w:p w:rsidR="006214B2" w:rsidRPr="00455A5B" w:rsidRDefault="006214B2" w:rsidP="006214B2">
      <w:pPr>
        <w:tabs>
          <w:tab w:val="left" w:pos="180"/>
          <w:tab w:val="left" w:pos="540"/>
          <w:tab w:val="left" w:pos="720"/>
        </w:tabs>
        <w:jc w:val="both"/>
        <w:rPr>
          <w:rFonts w:ascii="AZGCaspariT" w:hAnsi="AZGCaspariT" w:cs="Arial"/>
        </w:rPr>
      </w:pPr>
    </w:p>
    <w:p w:rsidR="006214B2" w:rsidRPr="006214B2" w:rsidRDefault="006214B2" w:rsidP="006214B2">
      <w:pPr>
        <w:tabs>
          <w:tab w:val="left" w:pos="180"/>
          <w:tab w:val="left" w:pos="540"/>
          <w:tab w:val="left" w:pos="720"/>
        </w:tabs>
        <w:jc w:val="both"/>
        <w:rPr>
          <w:rFonts w:ascii="AZGCaspariT" w:hAnsi="AZGCaspariT" w:cs="Arial"/>
          <w:i/>
        </w:rPr>
      </w:pPr>
      <w:r w:rsidRPr="006214B2">
        <w:rPr>
          <w:rFonts w:ascii="AZGCaspariT" w:hAnsi="AZGCaspariT" w:cs="Arial"/>
          <w:i/>
        </w:rPr>
        <w:t>Werkterrein Hepatobiliaire Chirurgie en Levertransplantatie:</w:t>
      </w:r>
    </w:p>
    <w:p w:rsidR="006214B2" w:rsidRPr="00455A5B" w:rsidRDefault="006214B2" w:rsidP="006214B2">
      <w:pPr>
        <w:tabs>
          <w:tab w:val="left" w:pos="180"/>
          <w:tab w:val="left" w:pos="540"/>
          <w:tab w:val="left" w:pos="720"/>
        </w:tabs>
        <w:jc w:val="both"/>
        <w:rPr>
          <w:rFonts w:ascii="AZGCaspariT" w:hAnsi="AZGCaspariT" w:cs="Arial"/>
        </w:rPr>
      </w:pPr>
    </w:p>
    <w:p w:rsidR="00003775" w:rsidRPr="006214B2" w:rsidRDefault="006214B2" w:rsidP="006214B2">
      <w:pPr>
        <w:tabs>
          <w:tab w:val="left" w:pos="180"/>
          <w:tab w:val="left" w:pos="540"/>
          <w:tab w:val="left" w:pos="720"/>
        </w:tabs>
        <w:jc w:val="both"/>
        <w:rPr>
          <w:rFonts w:ascii="AZGCaspariT" w:hAnsi="AZGCaspariT" w:cs="Arial"/>
        </w:rPr>
      </w:pPr>
      <w:r w:rsidRPr="00455A5B">
        <w:rPr>
          <w:rFonts w:ascii="AZGCaspariT" w:hAnsi="AZGCaspariT" w:cs="Arial"/>
        </w:rPr>
        <w:t>Voorbeelden van ingrepen binnen het werkterrein van Hepatobiliaire Chirurgie zijn leverresectie (waarbij een deel van de lever wordt verwijderd) en Whipple-operaties (waarbij de twaalfvingerige darm met de kop van de alvleesklier en de galwegen wordt verwijderd). Het werkterrein van levertransplantatie beperkt zich tot orthotope levertransplantaties. Dat wil zeggen dat de zieke lever in zijn geheel wordt vervangen door een donorlever. Deze donorlever is afkomstig van een overleden donor. Gezien het grote tekort aan donororganen is er gezocht naar alternatieve</w:t>
      </w:r>
      <w:smartTag w:uri="urn:schemas-microsoft-com:office:smarttags" w:element="PersonName">
        <w:r w:rsidRPr="00455A5B">
          <w:rPr>
            <w:rFonts w:ascii="AZGCaspariT" w:hAnsi="AZGCaspariT" w:cs="Arial"/>
          </w:rPr>
          <w:t>n.</w:t>
        </w:r>
      </w:smartTag>
      <w:r w:rsidRPr="00455A5B">
        <w:rPr>
          <w:rFonts w:ascii="AZGCaspariT" w:hAnsi="AZGCaspariT" w:cs="Arial"/>
        </w:rPr>
        <w:t xml:space="preserve"> Een voorbeeld is de techniek van split-levertransplantaties, waarbij één geschikt donororgaan wordt gebruikt om twee patiënten te transplantere</w:t>
      </w:r>
      <w:smartTag w:uri="urn:schemas-microsoft-com:office:smarttags" w:element="PersonName">
        <w:r w:rsidRPr="00455A5B">
          <w:rPr>
            <w:rFonts w:ascii="AZGCaspariT" w:hAnsi="AZGCaspariT" w:cs="Arial"/>
          </w:rPr>
          <w:t>n.</w:t>
        </w:r>
      </w:smartTag>
      <w:r>
        <w:rPr>
          <w:rFonts w:ascii="AZGCaspariT" w:hAnsi="AZGCaspariT" w:cs="Arial"/>
        </w:rPr>
        <w:t xml:space="preserve"> </w:t>
      </w:r>
      <w:bookmarkStart w:id="0" w:name="_GoBack"/>
      <w:bookmarkEnd w:id="0"/>
    </w:p>
    <w:sectPr w:rsidR="00003775" w:rsidRPr="006214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ZGCaspariT">
    <w:altName w:val="Source Sans Pro"/>
    <w:charset w:val="00"/>
    <w:family w:val="auto"/>
    <w:pitch w:val="variable"/>
    <w:sig w:usb0="00000003"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4B2"/>
    <w:rsid w:val="00477BC1"/>
    <w:rsid w:val="006214B2"/>
    <w:rsid w:val="00F424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4B2"/>
    <w:pPr>
      <w:spacing w:after="0" w:line="240" w:lineRule="auto"/>
    </w:pPr>
    <w:rPr>
      <w:rFonts w:ascii="Times New Roman" w:eastAsia="Times New Roman" w:hAnsi="Times New Roman"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4B2"/>
    <w:pPr>
      <w:spacing w:after="0" w:line="240" w:lineRule="auto"/>
    </w:pPr>
    <w:rPr>
      <w:rFonts w:ascii="Times New Roman" w:eastAsia="Times New Roman" w:hAnsi="Times New Roman"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1496</Characters>
  <Application>Microsoft Office Word</Application>
  <DocSecurity>0</DocSecurity>
  <Lines>12</Lines>
  <Paragraphs>3</Paragraphs>
  <ScaleCrop>false</ScaleCrop>
  <Company>University of Groningen</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UMC Panacea Commissies</dc:creator>
  <cp:lastModifiedBy>UMC Panacea Commissies</cp:lastModifiedBy>
  <cp:revision>1</cp:revision>
  <dcterms:created xsi:type="dcterms:W3CDTF">2016-03-02T11:38:00Z</dcterms:created>
  <dcterms:modified xsi:type="dcterms:W3CDTF">2016-03-02T11:38:00Z</dcterms:modified>
</cp:coreProperties>
</file>