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B7116" w:rsidRDefault="00D42F03" w:rsidP="0098184E">
      <w:pPr>
        <w:spacing w:after="120"/>
      </w:pPr>
      <w:r>
        <w:rPr>
          <w:b/>
        </w:rPr>
        <w:br/>
      </w:r>
      <w:r w:rsidR="005B7116" w:rsidRPr="005B7116">
        <w:rPr>
          <w:b/>
        </w:rPr>
        <w:t xml:space="preserve">RELEVANT </w:t>
      </w:r>
      <w:r w:rsidR="00D138A7">
        <w:rPr>
          <w:b/>
        </w:rPr>
        <w:t xml:space="preserve">RESEARCH </w:t>
      </w:r>
      <w:r w:rsidR="005B7116" w:rsidRPr="005B7116">
        <w:rPr>
          <w:b/>
        </w:rPr>
        <w:t>EXPERIENCE</w:t>
      </w:r>
    </w:p>
    <w:p w:rsidR="005B7116" w:rsidRPr="00D42F03" w:rsidRDefault="00533BA1">
      <w:pPr>
        <w:rPr>
          <w:i/>
        </w:rPr>
      </w:pPr>
      <w:r>
        <w:rPr>
          <w:b/>
        </w:rPr>
        <w:t>Cool Hip</w:t>
      </w:r>
      <w:r w:rsidR="00D57CB8" w:rsidRPr="00D138A7">
        <w:rPr>
          <w:b/>
        </w:rPr>
        <w:t xml:space="preserve"> University: Stem Cell and Biomaterials Engineering Laboratory              </w:t>
      </w:r>
      <w:r w:rsidR="00D138A7">
        <w:rPr>
          <w:b/>
        </w:rPr>
        <w:t xml:space="preserve">       </w:t>
      </w:r>
      <w:r>
        <w:rPr>
          <w:b/>
        </w:rPr>
        <w:t xml:space="preserve">       Biotech Hotbed</w:t>
      </w:r>
      <w:r w:rsidR="00D57CB8" w:rsidRPr="00D138A7">
        <w:rPr>
          <w:b/>
        </w:rPr>
        <w:br/>
      </w:r>
      <w:r w:rsidR="009579EF" w:rsidRPr="00D42F03">
        <w:rPr>
          <w:i/>
          <w:u w:val="single"/>
        </w:rPr>
        <w:t>California Institute for Regenerative Medicine Scholar</w:t>
      </w:r>
      <w:r w:rsidR="00592E81" w:rsidRPr="00D42F03">
        <w:rPr>
          <w:i/>
        </w:rPr>
        <w:t xml:space="preserve">  </w:t>
      </w:r>
      <w:r w:rsidR="009579EF" w:rsidRPr="00D42F03">
        <w:rPr>
          <w:i/>
        </w:rPr>
        <w:t xml:space="preserve">                                         </w:t>
      </w:r>
      <w:r w:rsidR="00DF6F6B">
        <w:rPr>
          <w:i/>
        </w:rPr>
        <w:t xml:space="preserve">   </w:t>
      </w:r>
      <w:r w:rsidR="00D57CB8" w:rsidRPr="00D42F03">
        <w:rPr>
          <w:i/>
        </w:rPr>
        <w:t>July</w:t>
      </w:r>
      <w:r w:rsidR="00592E81" w:rsidRPr="00D42F03">
        <w:rPr>
          <w:i/>
        </w:rPr>
        <w:t>,</w:t>
      </w:r>
      <w:r w:rsidR="00D57CB8" w:rsidRPr="00D42F03">
        <w:rPr>
          <w:i/>
        </w:rPr>
        <w:t xml:space="preserve"> 2014</w:t>
      </w:r>
      <w:r w:rsidR="00592E81" w:rsidRPr="00D42F03">
        <w:rPr>
          <w:i/>
        </w:rPr>
        <w:t xml:space="preserve"> – </w:t>
      </w:r>
      <w:r w:rsidR="00D57CB8" w:rsidRPr="00D42F03">
        <w:rPr>
          <w:i/>
        </w:rPr>
        <w:t>August</w:t>
      </w:r>
      <w:r w:rsidR="00592E81" w:rsidRPr="00D42F03">
        <w:rPr>
          <w:i/>
        </w:rPr>
        <w:t>,</w:t>
      </w:r>
      <w:r w:rsidR="00D57CB8" w:rsidRPr="00D42F03">
        <w:rPr>
          <w:i/>
        </w:rPr>
        <w:t xml:space="preserve"> 2015</w:t>
      </w:r>
    </w:p>
    <w:p w:rsidR="0019559A" w:rsidRDefault="00292C04" w:rsidP="005B7116">
      <w:pPr>
        <w:pStyle w:val="ListParagraph"/>
        <w:numPr>
          <w:ilvl w:val="0"/>
          <w:numId w:val="1"/>
        </w:numPr>
      </w:pPr>
      <w:r>
        <w:t>Created dual expression plasmid and improved</w:t>
      </w:r>
      <w:r w:rsidR="00D553E6">
        <w:t xml:space="preserve"> </w:t>
      </w:r>
      <w:r w:rsidR="00300129">
        <w:t xml:space="preserve">protein expression by 50% in transiently transfected adipose derived stem cells as detected by RT-qPCR and Western Blot </w:t>
      </w:r>
      <w:r w:rsidR="001607CD">
        <w:t xml:space="preserve">using </w:t>
      </w:r>
      <w:proofErr w:type="spellStart"/>
      <w:r w:rsidR="00A641BA">
        <w:t>nanopolymers</w:t>
      </w:r>
      <w:proofErr w:type="spellEnd"/>
      <w:r w:rsidR="00A641BA">
        <w:t xml:space="preserve"> </w:t>
      </w:r>
      <w:r w:rsidR="00300129">
        <w:t>and different</w:t>
      </w:r>
      <w:r w:rsidR="001607CD">
        <w:t xml:space="preserve"> clo</w:t>
      </w:r>
      <w:r w:rsidR="00A641BA">
        <w:t>ning techniques.</w:t>
      </w:r>
    </w:p>
    <w:p w:rsidR="005B7116" w:rsidRDefault="00300129" w:rsidP="005B7116">
      <w:pPr>
        <w:pStyle w:val="ListParagraph"/>
        <w:numPr>
          <w:ilvl w:val="0"/>
          <w:numId w:val="1"/>
        </w:numPr>
      </w:pPr>
      <w:r>
        <w:t xml:space="preserve">Determined optimal drug load for </w:t>
      </w:r>
      <w:r w:rsidR="001607CD">
        <w:t xml:space="preserve">maximum synergetic </w:t>
      </w:r>
      <w:r>
        <w:t>pro-apo</w:t>
      </w:r>
      <w:r w:rsidR="00D165F7">
        <w:t>p</w:t>
      </w:r>
      <w:r>
        <w:t>totic effect</w:t>
      </w:r>
      <w:r w:rsidR="001607CD">
        <w:t xml:space="preserve"> in conjunction with recombinant adipose derived stem cells </w:t>
      </w:r>
      <w:r>
        <w:t>against patient derived diffuse intrinsic pontine glioblastoma cells</w:t>
      </w:r>
      <w:r w:rsidR="00292C04">
        <w:t xml:space="preserve"> as determined by viability assays and statistical analysis like three way ANOVA</w:t>
      </w:r>
      <w:r>
        <w:t>.</w:t>
      </w:r>
    </w:p>
    <w:p w:rsidR="00DD4BFE" w:rsidRDefault="00DD4BFE" w:rsidP="00DD4BFE">
      <w:pPr>
        <w:pStyle w:val="ListParagraph"/>
        <w:numPr>
          <w:ilvl w:val="0"/>
          <w:numId w:val="1"/>
        </w:numPr>
      </w:pPr>
      <w:r>
        <w:t xml:space="preserve">Traced tumor sphere progression and reduction in mouse brains inoculated with patient derived glioma cells and subsequently treated with genetically modified adipose derived stem cells using Hematoxylin &amp; Eosin-Y staining, and immunofluorescent staining. </w:t>
      </w:r>
    </w:p>
    <w:p w:rsidR="005B7116" w:rsidRDefault="001607CD" w:rsidP="005B7116">
      <w:pPr>
        <w:pStyle w:val="ListParagraph"/>
        <w:numPr>
          <w:ilvl w:val="0"/>
          <w:numId w:val="1"/>
        </w:numPr>
      </w:pPr>
      <w:r>
        <w:t>Establ</w:t>
      </w:r>
      <w:r w:rsidR="00292C04">
        <w:t>ished replicability of 3D Poly-e</w:t>
      </w:r>
      <w:r>
        <w:t>thylen</w:t>
      </w:r>
      <w:r w:rsidR="00292C04">
        <w:t>e g</w:t>
      </w:r>
      <w:r>
        <w:t xml:space="preserve">lycol hydrogel cultures of patient derived diffuse intrinsic pontine glioblastoma cell lines by tracking viability and development using </w:t>
      </w:r>
      <w:r w:rsidR="0034293C">
        <w:t xml:space="preserve">colorimetric cell-based assays, </w:t>
      </w:r>
      <w:r>
        <w:t>and microscopy</w:t>
      </w:r>
      <w:r w:rsidR="00292C04">
        <w:t xml:space="preserve"> using ImageJ software and </w:t>
      </w:r>
      <w:proofErr w:type="spellStart"/>
      <w:r w:rsidR="00292C04">
        <w:t>GraphPad</w:t>
      </w:r>
      <w:proofErr w:type="spellEnd"/>
      <w:r w:rsidR="00292C04">
        <w:t xml:space="preserve"> Prism 6.0</w:t>
      </w:r>
      <w:r>
        <w:t>.</w:t>
      </w:r>
    </w:p>
    <w:p w:rsidR="00292C04" w:rsidRDefault="009579EF" w:rsidP="005B7116">
      <w:pPr>
        <w:pStyle w:val="ListParagraph"/>
        <w:numPr>
          <w:ilvl w:val="0"/>
          <w:numId w:val="1"/>
        </w:numPr>
      </w:pPr>
      <w:r>
        <w:t xml:space="preserve">Presented research project updates </w:t>
      </w:r>
      <w:r w:rsidR="00292C04">
        <w:t xml:space="preserve">on a </w:t>
      </w:r>
      <w:r w:rsidR="005B7116">
        <w:t>bi-</w:t>
      </w:r>
      <w:r w:rsidR="00292C04">
        <w:t>weekly basis in a group setting and trained replacement</w:t>
      </w:r>
      <w:r w:rsidR="005B7116">
        <w:t xml:space="preserve"> on best operating practices and widely used </w:t>
      </w:r>
      <w:r w:rsidR="005B29BB">
        <w:t xml:space="preserve">lab </w:t>
      </w:r>
      <w:r w:rsidR="005B7116">
        <w:t>protocols</w:t>
      </w:r>
      <w:r w:rsidR="00292C04">
        <w:t>.</w:t>
      </w:r>
    </w:p>
    <w:p w:rsidR="00D165F7" w:rsidRPr="00D42F03" w:rsidRDefault="00533BA1" w:rsidP="00D165F7">
      <w:pPr>
        <w:rPr>
          <w:i/>
        </w:rPr>
      </w:pPr>
      <w:r>
        <w:rPr>
          <w:b/>
        </w:rPr>
        <w:t>Not so Cool</w:t>
      </w:r>
      <w:r w:rsidR="00592E81" w:rsidRPr="00D138A7">
        <w:rPr>
          <w:b/>
        </w:rPr>
        <w:t xml:space="preserve"> University: </w:t>
      </w:r>
      <w:r w:rsidR="00D138A7" w:rsidRPr="00D138A7">
        <w:rPr>
          <w:b/>
        </w:rPr>
        <w:t>Microbiology</w:t>
      </w:r>
      <w:r w:rsidR="00592E81" w:rsidRPr="00D138A7">
        <w:rPr>
          <w:b/>
        </w:rPr>
        <w:t xml:space="preserve"> Laboratory                                   </w:t>
      </w:r>
      <w:r>
        <w:rPr>
          <w:b/>
        </w:rPr>
        <w:t xml:space="preserve">                          </w:t>
      </w:r>
      <w:r w:rsidR="002F5A8C">
        <w:rPr>
          <w:b/>
        </w:rPr>
        <w:t xml:space="preserve"> </w:t>
      </w:r>
      <w:bookmarkStart w:id="0" w:name="_GoBack"/>
      <w:bookmarkEnd w:id="0"/>
      <w:proofErr w:type="spellStart"/>
      <w:r>
        <w:rPr>
          <w:b/>
        </w:rPr>
        <w:t>MiddleofWoods</w:t>
      </w:r>
      <w:proofErr w:type="spellEnd"/>
      <w:r w:rsidR="002F5A8C">
        <w:rPr>
          <w:b/>
        </w:rPr>
        <w:t>, CA</w:t>
      </w:r>
      <w:r w:rsidR="00592E81" w:rsidRPr="00D138A7">
        <w:rPr>
          <w:b/>
          <w:u w:val="single"/>
        </w:rPr>
        <w:br/>
      </w:r>
      <w:r w:rsidR="005B7116" w:rsidRPr="00D42F03">
        <w:rPr>
          <w:i/>
          <w:u w:val="single"/>
        </w:rPr>
        <w:t xml:space="preserve">Undergraduate </w:t>
      </w:r>
      <w:r w:rsidR="00592E81" w:rsidRPr="00D42F03">
        <w:rPr>
          <w:i/>
          <w:u w:val="single"/>
        </w:rPr>
        <w:t>Research Assistant</w:t>
      </w:r>
      <w:r w:rsidR="00592E81" w:rsidRPr="00D42F03">
        <w:rPr>
          <w:i/>
        </w:rPr>
        <w:t xml:space="preserve">                                                                        </w:t>
      </w:r>
      <w:r w:rsidR="00D138A7" w:rsidRPr="00D42F03">
        <w:rPr>
          <w:i/>
        </w:rPr>
        <w:t xml:space="preserve">   </w:t>
      </w:r>
      <w:r w:rsidR="00592E81" w:rsidRPr="00D42F03">
        <w:rPr>
          <w:i/>
        </w:rPr>
        <w:t xml:space="preserve"> </w:t>
      </w:r>
      <w:r w:rsidR="003D1895">
        <w:rPr>
          <w:i/>
        </w:rPr>
        <w:t xml:space="preserve">  </w:t>
      </w:r>
      <w:r w:rsidR="00592E81" w:rsidRPr="00D42F03">
        <w:rPr>
          <w:i/>
        </w:rPr>
        <w:t>October, 2012 – July, 2014</w:t>
      </w:r>
    </w:p>
    <w:p w:rsidR="00592E81" w:rsidRPr="00592E81" w:rsidRDefault="00592E81" w:rsidP="00592E81">
      <w:pPr>
        <w:pStyle w:val="ListParagraph"/>
        <w:numPr>
          <w:ilvl w:val="0"/>
          <w:numId w:val="4"/>
        </w:numPr>
        <w:rPr>
          <w:u w:val="single"/>
        </w:rPr>
      </w:pPr>
      <w:r>
        <w:t>Cloned genes for purification of essential enzymes for biosynthetic pathways.</w:t>
      </w:r>
    </w:p>
    <w:p w:rsidR="00CC080C" w:rsidRDefault="00CC080C" w:rsidP="00D165F7">
      <w:pPr>
        <w:pStyle w:val="ListParagraph"/>
        <w:numPr>
          <w:ilvl w:val="0"/>
          <w:numId w:val="2"/>
        </w:numPr>
      </w:pPr>
      <w:r>
        <w:t>Optimized protein expression and solubility using IPTG induction</w:t>
      </w:r>
      <w:r w:rsidR="00D165F7">
        <w:t>, SDS-PAGE and Western Blot</w:t>
      </w:r>
      <w:r>
        <w:t xml:space="preserve"> of recombinant E. coli transformed with cloned genes of interest.</w:t>
      </w:r>
    </w:p>
    <w:p w:rsidR="00D165F7" w:rsidRDefault="00D165F7" w:rsidP="00FA3359">
      <w:pPr>
        <w:pStyle w:val="ListParagraph"/>
        <w:numPr>
          <w:ilvl w:val="0"/>
          <w:numId w:val="2"/>
        </w:numPr>
      </w:pPr>
      <w:r>
        <w:t xml:space="preserve">Purified enzyme </w:t>
      </w:r>
      <w:r w:rsidR="00CC080C">
        <w:t>of interest using</w:t>
      </w:r>
      <w:r>
        <w:t xml:space="preserve"> anion exchange</w:t>
      </w:r>
      <w:r w:rsidR="00CC080C">
        <w:t xml:space="preserve"> </w:t>
      </w:r>
      <w:r w:rsidR="00FA3359">
        <w:t xml:space="preserve">and size exclusion </w:t>
      </w:r>
      <w:r w:rsidR="00CC080C">
        <w:t xml:space="preserve">column chromatography and </w:t>
      </w:r>
      <w:r>
        <w:t xml:space="preserve">performed </w:t>
      </w:r>
      <w:r w:rsidR="00FA3359">
        <w:t>enzyme kinetic assays on by</w:t>
      </w:r>
      <w:r>
        <w:t>product formation using HPLC and UV-VIS spectrophotometry.</w:t>
      </w:r>
    </w:p>
    <w:p w:rsidR="00DF6F6B" w:rsidRDefault="001D7CF1" w:rsidP="00D57CB8">
      <w:pPr>
        <w:spacing w:after="120"/>
        <w:sectPr w:rsidR="00DF6F6B">
          <w:headerReference w:type="default" r:id="rId8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  <w:r>
        <w:rPr>
          <w:b/>
        </w:rPr>
        <w:t>SKILLS</w:t>
      </w:r>
    </w:p>
    <w:p w:rsidR="00D138A7" w:rsidRDefault="00D42F03" w:rsidP="00D57CB8">
      <w:pPr>
        <w:spacing w:after="120"/>
      </w:pPr>
      <w:r>
        <w:lastRenderedPageBreak/>
        <w:t>-</w:t>
      </w:r>
      <w:r w:rsidR="001D7CF1" w:rsidRPr="001D7CF1">
        <w:t xml:space="preserve"> </w:t>
      </w:r>
      <w:r w:rsidR="001D7CF1">
        <w:t xml:space="preserve">ELISA, </w:t>
      </w:r>
      <w:r>
        <w:t>Western Blot</w:t>
      </w:r>
      <w:r w:rsidR="001D7CF1">
        <w:t xml:space="preserve"> and RT-qPCR</w:t>
      </w:r>
      <w:r>
        <w:br/>
        <w:t>-</w:t>
      </w:r>
      <w:r w:rsidR="001D7CF1" w:rsidRPr="001D7CF1">
        <w:t xml:space="preserve"> </w:t>
      </w:r>
      <w:proofErr w:type="spellStart"/>
      <w:r w:rsidR="001D7CF1">
        <w:t>Cryosectioning</w:t>
      </w:r>
      <w:proofErr w:type="spellEnd"/>
      <w:r w:rsidR="001D7CF1">
        <w:t>, i</w:t>
      </w:r>
      <w:r>
        <w:t>mmunohistochemistry</w:t>
      </w:r>
      <w:r w:rsidR="001D7CF1">
        <w:t xml:space="preserve"> and fluorescence microscopy</w:t>
      </w:r>
      <w:r w:rsidR="00DF6F6B">
        <w:br/>
      </w:r>
      <w:r>
        <w:t>-</w:t>
      </w:r>
      <w:r w:rsidR="001D7CF1">
        <w:t xml:space="preserve"> Molecular cloning</w:t>
      </w:r>
      <w:r w:rsidR="001D7CF1" w:rsidRPr="001D7CF1">
        <w:t xml:space="preserve"> </w:t>
      </w:r>
      <w:r w:rsidR="001D7CF1">
        <w:t>and DNA sequence analysis</w:t>
      </w:r>
      <w:r w:rsidR="001D7CF1">
        <w:br/>
        <w:t>- Mammalian cell culture (tumor and stem cell)</w:t>
      </w:r>
      <w:r w:rsidR="00DF6F6B">
        <w:br/>
      </w:r>
      <w:r>
        <w:t>-</w:t>
      </w:r>
      <w:r w:rsidR="001D7CF1" w:rsidRPr="001D7CF1">
        <w:t xml:space="preserve"> </w:t>
      </w:r>
      <w:r w:rsidR="001D7CF1">
        <w:t>Bacterial cell culture</w:t>
      </w:r>
      <w:r w:rsidR="001D7CF1" w:rsidRPr="001D7CF1">
        <w:t xml:space="preserve"> </w:t>
      </w:r>
      <w:r w:rsidR="001D7CF1">
        <w:t xml:space="preserve">and </w:t>
      </w:r>
      <w:proofErr w:type="spellStart"/>
      <w:r w:rsidR="001D7CF1">
        <w:t>ecombinant</w:t>
      </w:r>
      <w:proofErr w:type="spellEnd"/>
      <w:r w:rsidR="001D7CF1">
        <w:t xml:space="preserve"> protein expression and purification</w:t>
      </w:r>
    </w:p>
    <w:p w:rsidR="001D7CF1" w:rsidRPr="001D7CF1" w:rsidRDefault="00D42F03" w:rsidP="00D57CB8">
      <w:pPr>
        <w:spacing w:after="120"/>
        <w:sectPr w:rsidR="001D7CF1" w:rsidRPr="001D7CF1" w:rsidSect="00DF6F6B">
          <w:type w:val="continuous"/>
          <w:pgSz w:w="12240" w:h="15840"/>
          <w:pgMar w:top="1440" w:right="1440" w:bottom="1440" w:left="1440" w:header="720" w:footer="720" w:gutter="0"/>
          <w:cols w:num="2" w:space="720"/>
          <w:docGrid w:linePitch="360"/>
        </w:sectPr>
      </w:pPr>
      <w:r>
        <w:lastRenderedPageBreak/>
        <w:t>-</w:t>
      </w:r>
      <w:r w:rsidR="00CA2483">
        <w:t xml:space="preserve"> DNA and RNA purification using Prep kits</w:t>
      </w:r>
      <w:r w:rsidR="001D7CF1">
        <w:br/>
        <w:t>- HPLC, Spectrophotometry, and microplate reader operation</w:t>
      </w:r>
      <w:r w:rsidR="001D7CF1">
        <w:br/>
        <w:t xml:space="preserve">- Drug screening cell-based assays </w:t>
      </w:r>
      <w:r w:rsidR="001D7CF1">
        <w:br/>
        <w:t>- Fluent in Spanish</w:t>
      </w:r>
      <w:r w:rsidR="001D7CF1">
        <w:br/>
        <w:t>-</w:t>
      </w:r>
      <w:r w:rsidR="00CA2483">
        <w:t xml:space="preserve">Statistical analysis using MS Excel and </w:t>
      </w:r>
      <w:proofErr w:type="spellStart"/>
      <w:r w:rsidR="00CA2483">
        <w:t>GraphPad</w:t>
      </w:r>
      <w:proofErr w:type="spellEnd"/>
      <w:r w:rsidR="00CA2483">
        <w:t xml:space="preserve"> Prism 6.0</w:t>
      </w:r>
      <w:r>
        <w:br/>
      </w:r>
      <w:r w:rsidR="001D7CF1">
        <w:t xml:space="preserve"> </w:t>
      </w:r>
    </w:p>
    <w:p w:rsidR="00CA2483" w:rsidRPr="00DF6F6B" w:rsidRDefault="005B7116" w:rsidP="00DF6F6B">
      <w:pPr>
        <w:spacing w:after="120"/>
        <w:rPr>
          <w:b/>
        </w:rPr>
      </w:pPr>
      <w:r>
        <w:rPr>
          <w:b/>
        </w:rPr>
        <w:lastRenderedPageBreak/>
        <w:t>EDUCATION</w:t>
      </w:r>
      <w:r w:rsidR="00DF6F6B">
        <w:rPr>
          <w:b/>
        </w:rPr>
        <w:br/>
      </w:r>
      <w:r w:rsidR="00533BA1">
        <w:rPr>
          <w:b/>
        </w:rPr>
        <w:t>Not so Cool</w:t>
      </w:r>
      <w:r w:rsidR="00533BA1" w:rsidRPr="00D138A7">
        <w:rPr>
          <w:b/>
        </w:rPr>
        <w:t xml:space="preserve"> University</w:t>
      </w:r>
      <w:r w:rsidR="00D57CB8" w:rsidRPr="003D1895">
        <w:rPr>
          <w:b/>
        </w:rPr>
        <w:t xml:space="preserve"> </w:t>
      </w:r>
      <w:r w:rsidR="00533BA1">
        <w:rPr>
          <w:b/>
        </w:rPr>
        <w:t xml:space="preserve">                                                                                                             </w:t>
      </w:r>
      <w:proofErr w:type="spellStart"/>
      <w:r w:rsidR="00533BA1">
        <w:rPr>
          <w:b/>
        </w:rPr>
        <w:t>MiddleofWoods</w:t>
      </w:r>
      <w:proofErr w:type="spellEnd"/>
      <w:r w:rsidR="00533BA1">
        <w:rPr>
          <w:b/>
        </w:rPr>
        <w:t>, CA</w:t>
      </w:r>
      <w:r w:rsidR="00D138A7" w:rsidRPr="00D138A7">
        <w:rPr>
          <w:b/>
        </w:rPr>
        <w:br/>
      </w:r>
      <w:r w:rsidR="00D57CB8" w:rsidRPr="003D1895">
        <w:rPr>
          <w:i/>
          <w:u w:val="single"/>
        </w:rPr>
        <w:t>Bachelor of Science in Biology: Cellular and Molecular</w:t>
      </w:r>
      <w:r w:rsidR="00D57CB8" w:rsidRPr="003D1895">
        <w:rPr>
          <w:i/>
        </w:rPr>
        <w:t xml:space="preserve">        </w:t>
      </w:r>
      <w:r w:rsidR="003D1895" w:rsidRPr="003D1895">
        <w:rPr>
          <w:i/>
        </w:rPr>
        <w:t xml:space="preserve">       </w:t>
      </w:r>
      <w:r w:rsidR="00D138A7" w:rsidRPr="003D1895">
        <w:rPr>
          <w:i/>
        </w:rPr>
        <w:t xml:space="preserve">                  </w:t>
      </w:r>
      <w:r w:rsidR="00D57CB8" w:rsidRPr="003D1895">
        <w:rPr>
          <w:i/>
        </w:rPr>
        <w:t xml:space="preserve">   </w:t>
      </w:r>
      <w:r w:rsidR="00D138A7" w:rsidRPr="003D1895">
        <w:rPr>
          <w:i/>
        </w:rPr>
        <w:t xml:space="preserve">          </w:t>
      </w:r>
      <w:r w:rsidR="00D9476C">
        <w:rPr>
          <w:i/>
        </w:rPr>
        <w:t xml:space="preserve">   </w:t>
      </w:r>
      <w:r w:rsidR="00D138A7" w:rsidRPr="003D1895">
        <w:rPr>
          <w:i/>
        </w:rPr>
        <w:t xml:space="preserve"> </w:t>
      </w:r>
      <w:r w:rsidR="003D1895" w:rsidRPr="003D1895">
        <w:rPr>
          <w:i/>
        </w:rPr>
        <w:t>Fall 2012 – Spring 2014</w:t>
      </w:r>
      <w:r w:rsidR="00D138A7">
        <w:rPr>
          <w:b/>
        </w:rPr>
        <w:t xml:space="preserve">                  </w:t>
      </w:r>
      <w:r w:rsidR="00D57CB8" w:rsidRPr="00D138A7">
        <w:rPr>
          <w:b/>
        </w:rPr>
        <w:t xml:space="preserve"> </w:t>
      </w:r>
      <w:r w:rsidR="00DF6F6B">
        <w:rPr>
          <w:b/>
        </w:rPr>
        <w:br/>
      </w:r>
      <w:r w:rsidR="00DF6F6B" w:rsidRPr="003D1895">
        <w:t>GPA: 3.51</w:t>
      </w:r>
    </w:p>
    <w:sectPr w:rsidR="00CA2483" w:rsidRPr="00DF6F6B" w:rsidSect="00DF6F6B">
      <w:type w:val="continuous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50267" w:rsidRDefault="00150267" w:rsidP="00D553E6">
      <w:pPr>
        <w:spacing w:after="0" w:line="240" w:lineRule="auto"/>
      </w:pPr>
      <w:r>
        <w:separator/>
      </w:r>
    </w:p>
  </w:endnote>
  <w:endnote w:type="continuationSeparator" w:id="0">
    <w:p w:rsidR="00150267" w:rsidRDefault="00150267" w:rsidP="00D553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50267" w:rsidRDefault="00150267" w:rsidP="00D553E6">
      <w:pPr>
        <w:spacing w:after="0" w:line="240" w:lineRule="auto"/>
      </w:pPr>
      <w:r>
        <w:separator/>
      </w:r>
    </w:p>
  </w:footnote>
  <w:footnote w:type="continuationSeparator" w:id="0">
    <w:p w:rsidR="00150267" w:rsidRDefault="00150267" w:rsidP="00D553E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B7116" w:rsidRPr="00D42F03" w:rsidRDefault="00533BA1" w:rsidP="005B7116">
    <w:pPr>
      <w:pStyle w:val="Header"/>
      <w:jc w:val="center"/>
      <w:rPr>
        <w:sz w:val="32"/>
      </w:rPr>
    </w:pPr>
    <w:r>
      <w:rPr>
        <w:b/>
        <w:sz w:val="40"/>
      </w:rPr>
      <w:t>JOHNNY CASH</w:t>
    </w:r>
  </w:p>
  <w:p w:rsidR="0098184E" w:rsidRPr="00D42F03" w:rsidRDefault="00533BA1" w:rsidP="0098184E">
    <w:pPr>
      <w:pStyle w:val="Header"/>
      <w:jc w:val="center"/>
      <w:rPr>
        <w:sz w:val="24"/>
      </w:rPr>
    </w:pPr>
    <w:r>
      <w:rPr>
        <w:sz w:val="24"/>
      </w:rPr>
      <w:t>XXX-XXX-XXXX</w:t>
    </w:r>
    <w:r w:rsidR="0098184E" w:rsidRPr="00D42F03">
      <w:rPr>
        <w:sz w:val="24"/>
      </w:rPr>
      <w:t xml:space="preserve">; </w:t>
    </w:r>
    <w:r>
      <w:rPr>
        <w:sz w:val="24"/>
      </w:rPr>
      <w:t>johnny_cash</w:t>
    </w:r>
    <w:r w:rsidR="0098184E" w:rsidRPr="00D42F03">
      <w:rPr>
        <w:sz w:val="24"/>
      </w:rPr>
      <w:t>@gmail.com</w:t>
    </w:r>
  </w:p>
  <w:p w:rsidR="00D553E6" w:rsidRPr="00D42F03" w:rsidRDefault="00533BA1" w:rsidP="00533BA1">
    <w:pPr>
      <w:pStyle w:val="Header"/>
      <w:tabs>
        <w:tab w:val="left" w:pos="2329"/>
      </w:tabs>
      <w:rPr>
        <w:sz w:val="24"/>
      </w:rPr>
    </w:pPr>
    <w:r w:rsidRPr="00533BA1">
      <w:rPr>
        <w:rFonts w:ascii="Arial" w:hAnsi="Arial" w:cs="Arial"/>
        <w:sz w:val="20"/>
        <w:szCs w:val="20"/>
        <w:shd w:val="clear" w:color="auto" w:fill="FFFFFF"/>
      </w:rPr>
      <w:tab/>
    </w:r>
    <w:r w:rsidRPr="00533BA1">
      <w:rPr>
        <w:rFonts w:ascii="Arial" w:hAnsi="Arial" w:cs="Arial"/>
        <w:sz w:val="20"/>
        <w:szCs w:val="20"/>
        <w:shd w:val="clear" w:color="auto" w:fill="FFFFFF"/>
      </w:rPr>
      <w:tab/>
    </w:r>
    <w:r w:rsidRPr="00533BA1">
      <w:t xml:space="preserve">300 Prison Rd, </w:t>
    </w:r>
    <w:proofErr w:type="spellStart"/>
    <w:r w:rsidRPr="00533BA1">
      <w:t>Represa</w:t>
    </w:r>
    <w:proofErr w:type="spellEnd"/>
    <w:r w:rsidRPr="00533BA1">
      <w:t xml:space="preserve">, CA 95671 </w:t>
    </w:r>
    <w:r w:rsidR="00D57CB8" w:rsidRPr="00533BA1">
      <w:rPr>
        <w:sz w:val="24"/>
      </w:rPr>
      <w:t xml:space="preserve">United </w:t>
    </w:r>
    <w:r w:rsidR="00D57CB8" w:rsidRPr="00D42F03">
      <w:rPr>
        <w:sz w:val="24"/>
      </w:rPr>
      <w:t>States</w:t>
    </w:r>
    <w:r w:rsidR="005B7116" w:rsidRPr="00D42F03">
      <w:rPr>
        <w:sz w:val="24"/>
      </w:rPr>
      <w:t xml:space="preserve">                                         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1E65C0"/>
    <w:multiLevelType w:val="hybridMultilevel"/>
    <w:tmpl w:val="A4AABEE4"/>
    <w:lvl w:ilvl="0" w:tplc="60F4DB20">
      <w:start w:val="1"/>
      <w:numFmt w:val="bullet"/>
      <w:lvlText w:val=""/>
      <w:lvlJc w:val="left"/>
      <w:pPr>
        <w:ind w:left="360" w:firstLine="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FB810FC"/>
    <w:multiLevelType w:val="hybridMultilevel"/>
    <w:tmpl w:val="DA5214BA"/>
    <w:lvl w:ilvl="0" w:tplc="60F4DB20">
      <w:start w:val="1"/>
      <w:numFmt w:val="bullet"/>
      <w:lvlText w:val=""/>
      <w:lvlJc w:val="left"/>
      <w:pPr>
        <w:ind w:left="360" w:firstLine="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FB83418"/>
    <w:multiLevelType w:val="hybridMultilevel"/>
    <w:tmpl w:val="9B00B892"/>
    <w:lvl w:ilvl="0" w:tplc="60F4DB20">
      <w:start w:val="1"/>
      <w:numFmt w:val="bullet"/>
      <w:lvlText w:val=""/>
      <w:lvlJc w:val="left"/>
      <w:pPr>
        <w:ind w:left="360" w:firstLine="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20D3A1D"/>
    <w:multiLevelType w:val="hybridMultilevel"/>
    <w:tmpl w:val="4A506108"/>
    <w:lvl w:ilvl="0" w:tplc="60F4DB20">
      <w:start w:val="1"/>
      <w:numFmt w:val="bullet"/>
      <w:lvlText w:val=""/>
      <w:lvlJc w:val="left"/>
      <w:pPr>
        <w:ind w:left="405" w:firstLine="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53E6"/>
    <w:rsid w:val="00030A3F"/>
    <w:rsid w:val="00150267"/>
    <w:rsid w:val="001607CD"/>
    <w:rsid w:val="001D7CF1"/>
    <w:rsid w:val="00292C04"/>
    <w:rsid w:val="002B5FD1"/>
    <w:rsid w:val="002F5A8C"/>
    <w:rsid w:val="00300129"/>
    <w:rsid w:val="0034293C"/>
    <w:rsid w:val="00345551"/>
    <w:rsid w:val="003B57B2"/>
    <w:rsid w:val="003D1895"/>
    <w:rsid w:val="003D4BA3"/>
    <w:rsid w:val="004D3697"/>
    <w:rsid w:val="00505891"/>
    <w:rsid w:val="00533BA1"/>
    <w:rsid w:val="005372D8"/>
    <w:rsid w:val="00592E81"/>
    <w:rsid w:val="005B29BB"/>
    <w:rsid w:val="005B7116"/>
    <w:rsid w:val="006252D5"/>
    <w:rsid w:val="006B17ED"/>
    <w:rsid w:val="009579EF"/>
    <w:rsid w:val="0098184E"/>
    <w:rsid w:val="00985BE6"/>
    <w:rsid w:val="00A641BA"/>
    <w:rsid w:val="00AC340E"/>
    <w:rsid w:val="00BE5BA4"/>
    <w:rsid w:val="00CA2483"/>
    <w:rsid w:val="00CC080C"/>
    <w:rsid w:val="00D138A7"/>
    <w:rsid w:val="00D165F7"/>
    <w:rsid w:val="00D42F03"/>
    <w:rsid w:val="00D553E6"/>
    <w:rsid w:val="00D57CB8"/>
    <w:rsid w:val="00D9476C"/>
    <w:rsid w:val="00DD4BFE"/>
    <w:rsid w:val="00DF6F6B"/>
    <w:rsid w:val="00FA33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AED7A1F8-3D21-4EDE-8332-11B7D14445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553E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553E6"/>
  </w:style>
  <w:style w:type="paragraph" w:styleId="Footer">
    <w:name w:val="footer"/>
    <w:basedOn w:val="Normal"/>
    <w:link w:val="FooterChar"/>
    <w:uiPriority w:val="99"/>
    <w:unhideWhenUsed/>
    <w:rsid w:val="00D553E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553E6"/>
  </w:style>
  <w:style w:type="paragraph" w:styleId="ListParagraph">
    <w:name w:val="List Paragraph"/>
    <w:basedOn w:val="Normal"/>
    <w:uiPriority w:val="34"/>
    <w:qFormat/>
    <w:rsid w:val="005B711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186F44-BB49-42F5-B928-DF5D2C3208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1440</TotalTime>
  <Pages>1</Pages>
  <Words>442</Words>
  <Characters>2522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Sergio Fitch</dc:creator>
  <cp:keywords/>
  <dc:description/>
  <cp:lastModifiedBy>Sergio Fitch</cp:lastModifiedBy>
  <cp:revision>9</cp:revision>
  <dcterms:created xsi:type="dcterms:W3CDTF">2015-11-21T02:15:00Z</dcterms:created>
  <dcterms:modified xsi:type="dcterms:W3CDTF">2015-12-11T08:01:00Z</dcterms:modified>
</cp:coreProperties>
</file>