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DA9504" w14:textId="77777777" w:rsidR="005A3122" w:rsidRPr="00DE3656" w:rsidRDefault="005A3122" w:rsidP="005A3122">
      <w:r w:rsidRPr="00DE3656">
        <w:t xml:space="preserve">For Immediate Release </w:t>
      </w:r>
    </w:p>
    <w:p w14:paraId="0C93B005" w14:textId="07169987" w:rsidR="005A3122" w:rsidRDefault="002E1792" w:rsidP="005A3122">
      <w:r>
        <w:t>June 8</w:t>
      </w:r>
      <w:r w:rsidR="00E6275D">
        <w:t>, 2016</w:t>
      </w:r>
    </w:p>
    <w:p w14:paraId="18D46325" w14:textId="77777777" w:rsidR="00E6275D" w:rsidRPr="00DE3656" w:rsidRDefault="00E6275D" w:rsidP="005A3122"/>
    <w:p w14:paraId="26EC462E" w14:textId="77777777" w:rsidR="005A3122" w:rsidRPr="00DE3656" w:rsidRDefault="005A3122" w:rsidP="005A3122">
      <w:r w:rsidRPr="00DE3656">
        <w:t xml:space="preserve">Media Contact: </w:t>
      </w:r>
    </w:p>
    <w:p w14:paraId="514D0DFA" w14:textId="77777777" w:rsidR="005A3122" w:rsidRPr="00DE3656" w:rsidRDefault="004A363E" w:rsidP="005A3122">
      <w:hyperlink r:id="rId9" w:history="1">
        <w:r w:rsidR="00D15D01" w:rsidRPr="00DE3656">
          <w:rPr>
            <w:rStyle w:val="Hyperlink"/>
          </w:rPr>
          <w:t>press@vaportechnology.org</w:t>
        </w:r>
      </w:hyperlink>
    </w:p>
    <w:p w14:paraId="141E23AA" w14:textId="77777777" w:rsidR="00D15D01" w:rsidRPr="00DE3656" w:rsidRDefault="00D15D01" w:rsidP="005A3122"/>
    <w:p w14:paraId="634ADD30" w14:textId="77777777" w:rsidR="005A3122" w:rsidRPr="00DE3656" w:rsidRDefault="005A3122" w:rsidP="005A3122">
      <w:pPr>
        <w:rPr>
          <w:sz w:val="22"/>
          <w:szCs w:val="22"/>
        </w:rPr>
      </w:pPr>
    </w:p>
    <w:p w14:paraId="4A146FA0" w14:textId="17E63553" w:rsidR="00A23191" w:rsidRPr="00DE3656" w:rsidRDefault="00A23191" w:rsidP="00A23191">
      <w:pPr>
        <w:jc w:val="center"/>
        <w:rPr>
          <w:rFonts w:ascii="Arial" w:hAnsi="Arial" w:cs="Arial"/>
          <w:b/>
          <w:sz w:val="28"/>
          <w:szCs w:val="28"/>
        </w:rPr>
      </w:pPr>
      <w:r w:rsidRPr="00DE3656">
        <w:rPr>
          <w:rFonts w:ascii="Arial" w:hAnsi="Arial" w:cs="Arial"/>
          <w:b/>
          <w:sz w:val="28"/>
          <w:szCs w:val="28"/>
        </w:rPr>
        <w:t xml:space="preserve">VAPOR TECHNOLOGY ASSOCIATION </w:t>
      </w:r>
      <w:r w:rsidR="0073369C">
        <w:rPr>
          <w:rFonts w:ascii="Arial" w:hAnsi="Arial" w:cs="Arial"/>
          <w:b/>
          <w:sz w:val="28"/>
          <w:szCs w:val="28"/>
        </w:rPr>
        <w:t>MEMBERS ADVOCATE COLE-BISHOP ON CAPITOL HILL</w:t>
      </w:r>
    </w:p>
    <w:p w14:paraId="0D0B2A44" w14:textId="77777777" w:rsidR="0086248A" w:rsidRPr="00DE3656" w:rsidRDefault="0086248A" w:rsidP="00756A74">
      <w:pPr>
        <w:rPr>
          <w:sz w:val="16"/>
          <w:szCs w:val="16"/>
        </w:rPr>
      </w:pPr>
    </w:p>
    <w:p w14:paraId="00611DB7" w14:textId="77777777" w:rsidR="00D15D01" w:rsidRDefault="00D15D01" w:rsidP="0086248A">
      <w:pPr>
        <w:jc w:val="center"/>
        <w:rPr>
          <w:sz w:val="16"/>
          <w:szCs w:val="16"/>
        </w:rPr>
      </w:pPr>
    </w:p>
    <w:p w14:paraId="1A674695" w14:textId="5AA3B782" w:rsidR="0073369C" w:rsidRPr="009B0A26" w:rsidRDefault="002747CD" w:rsidP="0073369C">
      <w:pPr>
        <w:rPr>
          <w:rFonts w:asciiTheme="majorHAnsi" w:eastAsiaTheme="minorHAnsi" w:hAnsiTheme="majorHAnsi" w:cs="Calibri"/>
          <w:sz w:val="26"/>
          <w:szCs w:val="26"/>
        </w:rPr>
      </w:pPr>
      <w:r w:rsidRPr="009B0A26">
        <w:rPr>
          <w:rFonts w:asciiTheme="majorHAnsi" w:hAnsiTheme="majorHAnsi"/>
          <w:i/>
          <w:sz w:val="26"/>
          <w:szCs w:val="26"/>
        </w:rPr>
        <w:t>W</w:t>
      </w:r>
      <w:r w:rsidR="009C7B88" w:rsidRPr="009B0A26">
        <w:rPr>
          <w:rFonts w:asciiTheme="majorHAnsi" w:hAnsiTheme="majorHAnsi"/>
          <w:i/>
          <w:sz w:val="26"/>
          <w:szCs w:val="26"/>
        </w:rPr>
        <w:t>ASHINGTON, DC</w:t>
      </w:r>
      <w:r w:rsidR="005A3122" w:rsidRPr="009B0A26">
        <w:rPr>
          <w:rFonts w:asciiTheme="majorHAnsi" w:hAnsiTheme="majorHAnsi"/>
          <w:sz w:val="26"/>
          <w:szCs w:val="26"/>
        </w:rPr>
        <w:t xml:space="preserve"> –</w:t>
      </w:r>
      <w:r w:rsidR="004752AE" w:rsidRPr="009B0A26">
        <w:rPr>
          <w:rFonts w:asciiTheme="majorHAnsi" w:hAnsiTheme="majorHAnsi"/>
          <w:sz w:val="26"/>
          <w:szCs w:val="26"/>
        </w:rPr>
        <w:t xml:space="preserve"> T</w:t>
      </w:r>
      <w:r w:rsidR="0073369C" w:rsidRPr="009B0A26">
        <w:rPr>
          <w:rFonts w:asciiTheme="majorHAnsi" w:hAnsiTheme="majorHAnsi"/>
          <w:sz w:val="26"/>
          <w:szCs w:val="26"/>
        </w:rPr>
        <w:t>his week, members of the Vapor Technology Association (VTA) travel</w:t>
      </w:r>
      <w:r w:rsidR="004A363E">
        <w:rPr>
          <w:rFonts w:asciiTheme="majorHAnsi" w:hAnsiTheme="majorHAnsi"/>
          <w:sz w:val="26"/>
          <w:szCs w:val="26"/>
        </w:rPr>
        <w:t>ed</w:t>
      </w:r>
      <w:r w:rsidR="0073369C" w:rsidRPr="009B0A26">
        <w:rPr>
          <w:rFonts w:asciiTheme="majorHAnsi" w:hAnsiTheme="majorHAnsi"/>
          <w:sz w:val="26"/>
          <w:szCs w:val="26"/>
        </w:rPr>
        <w:t xml:space="preserve"> to Capitol Hill from all over the United States to advocate</w:t>
      </w:r>
      <w:r w:rsidR="00A53FAD">
        <w:rPr>
          <w:rFonts w:asciiTheme="majorHAnsi" w:hAnsiTheme="majorHAnsi"/>
          <w:sz w:val="26"/>
          <w:szCs w:val="26"/>
        </w:rPr>
        <w:t xml:space="preserve"> in support of </w:t>
      </w:r>
      <w:r w:rsidR="0073369C" w:rsidRPr="009B0A26">
        <w:rPr>
          <w:rFonts w:asciiTheme="majorHAnsi" w:hAnsiTheme="majorHAnsi"/>
          <w:sz w:val="26"/>
          <w:szCs w:val="26"/>
        </w:rPr>
        <w:t>the Cole-Bishop</w:t>
      </w:r>
      <w:r w:rsidR="00A53FAD">
        <w:rPr>
          <w:rFonts w:asciiTheme="majorHAnsi" w:hAnsiTheme="majorHAnsi"/>
          <w:sz w:val="26"/>
          <w:szCs w:val="26"/>
        </w:rPr>
        <w:t xml:space="preserve"> Appropriations</w:t>
      </w:r>
      <w:r w:rsidR="0073369C" w:rsidRPr="009B0A26">
        <w:rPr>
          <w:rFonts w:asciiTheme="majorHAnsi" w:hAnsiTheme="majorHAnsi"/>
          <w:sz w:val="26"/>
          <w:szCs w:val="26"/>
        </w:rPr>
        <w:t xml:space="preserve"> Amendment, legislation that would </w:t>
      </w:r>
      <w:r w:rsidR="0073369C" w:rsidRPr="009B0A26">
        <w:rPr>
          <w:rFonts w:asciiTheme="majorHAnsi" w:hAnsiTheme="majorHAnsi"/>
          <w:iCs/>
          <w:color w:val="000000"/>
          <w:sz w:val="26"/>
          <w:szCs w:val="26"/>
        </w:rPr>
        <w:t>provide much-needed regulation of vapor products as the new technology that they are rather than the tobacco products that they are not.</w:t>
      </w:r>
      <w:r w:rsidR="0073369C" w:rsidRPr="009B0A26">
        <w:rPr>
          <w:rFonts w:asciiTheme="majorHAnsi" w:eastAsiaTheme="minorHAnsi" w:hAnsiTheme="majorHAnsi" w:cs="Calibri"/>
          <w:sz w:val="26"/>
          <w:szCs w:val="26"/>
        </w:rPr>
        <w:t xml:space="preserve"> </w:t>
      </w:r>
      <w:r w:rsidR="0073369C" w:rsidRPr="009B0A26">
        <w:rPr>
          <w:rFonts w:asciiTheme="majorHAnsi" w:hAnsiTheme="majorHAnsi"/>
          <w:sz w:val="26"/>
          <w:szCs w:val="26"/>
        </w:rPr>
        <w:t>Last month, the FDA issued a one-size-fits-all regulatory policy that will only serve to eliminate vapor products from the market, ultimately harming the broader public health goal of deterring tobacco us</w:t>
      </w:r>
      <w:r w:rsidR="009A5897">
        <w:rPr>
          <w:rFonts w:asciiTheme="majorHAnsi" w:hAnsiTheme="majorHAnsi"/>
          <w:sz w:val="26"/>
          <w:szCs w:val="26"/>
        </w:rPr>
        <w:t xml:space="preserve"> and put thousands of small businesses our of business</w:t>
      </w:r>
    </w:p>
    <w:p w14:paraId="6231F8DC" w14:textId="77777777" w:rsidR="0073369C" w:rsidRPr="009B0A26" w:rsidRDefault="0073369C" w:rsidP="0073369C">
      <w:pPr>
        <w:rPr>
          <w:rFonts w:asciiTheme="majorHAnsi" w:eastAsiaTheme="minorHAnsi" w:hAnsiTheme="majorHAnsi" w:cs="Calibri"/>
          <w:sz w:val="26"/>
          <w:szCs w:val="26"/>
        </w:rPr>
      </w:pPr>
    </w:p>
    <w:p w14:paraId="41B72D1A" w14:textId="09CBB2C5" w:rsidR="0073369C" w:rsidRPr="009B0A26" w:rsidRDefault="0073369C" w:rsidP="002371B6">
      <w:pPr>
        <w:rPr>
          <w:rFonts w:asciiTheme="majorHAnsi" w:eastAsiaTheme="minorHAnsi" w:hAnsiTheme="majorHAnsi" w:cs="Calibri"/>
          <w:sz w:val="26"/>
          <w:szCs w:val="26"/>
        </w:rPr>
      </w:pPr>
      <w:r w:rsidRPr="009B0A26">
        <w:rPr>
          <w:rFonts w:asciiTheme="majorHAnsi" w:eastAsiaTheme="minorHAnsi" w:hAnsiTheme="majorHAnsi" w:cs="Calibri"/>
          <w:sz w:val="26"/>
          <w:szCs w:val="26"/>
        </w:rPr>
        <w:t xml:space="preserve">“There is no question that vapor products are a healthier alternative to tobacco cigarettes for thousands of adult consumers in this country,” said Tony </w:t>
      </w:r>
      <w:proofErr w:type="spellStart"/>
      <w:r w:rsidRPr="009B0A26">
        <w:rPr>
          <w:rFonts w:asciiTheme="majorHAnsi" w:eastAsiaTheme="minorHAnsi" w:hAnsiTheme="majorHAnsi" w:cs="Calibri"/>
          <w:sz w:val="26"/>
          <w:szCs w:val="26"/>
        </w:rPr>
        <w:t>Abboud</w:t>
      </w:r>
      <w:proofErr w:type="spellEnd"/>
      <w:r w:rsidRPr="009B0A26">
        <w:rPr>
          <w:rFonts w:asciiTheme="majorHAnsi" w:eastAsiaTheme="minorHAnsi" w:hAnsiTheme="majorHAnsi" w:cs="Calibri"/>
          <w:sz w:val="26"/>
          <w:szCs w:val="26"/>
        </w:rPr>
        <w:t>, VTA’s National Legislative Director. “While FDA’s recent rulemaking threatens to eliminate them entirely from the market, the Cole-Bishop</w:t>
      </w:r>
      <w:r w:rsidR="009C79AC" w:rsidRPr="009B0A26">
        <w:rPr>
          <w:rFonts w:asciiTheme="majorHAnsi" w:eastAsiaTheme="minorHAnsi" w:hAnsiTheme="majorHAnsi" w:cs="Calibri"/>
          <w:sz w:val="26"/>
          <w:szCs w:val="26"/>
        </w:rPr>
        <w:t xml:space="preserve"> Amendment</w:t>
      </w:r>
      <w:r w:rsidRPr="009B0A26">
        <w:rPr>
          <w:rFonts w:asciiTheme="majorHAnsi" w:eastAsiaTheme="minorHAnsi" w:hAnsiTheme="majorHAnsi" w:cs="Calibri"/>
          <w:sz w:val="26"/>
          <w:szCs w:val="26"/>
        </w:rPr>
        <w:t xml:space="preserve"> takes the</w:t>
      </w:r>
      <w:r w:rsidR="009C79AC" w:rsidRPr="009B0A26">
        <w:rPr>
          <w:rFonts w:asciiTheme="majorHAnsi" w:eastAsiaTheme="minorHAnsi" w:hAnsiTheme="majorHAnsi" w:cs="Calibri"/>
          <w:sz w:val="26"/>
          <w:szCs w:val="26"/>
        </w:rPr>
        <w:t xml:space="preserve"> responsible approach by preserving the industry,</w:t>
      </w:r>
      <w:r w:rsidRPr="009B0A26">
        <w:rPr>
          <w:rFonts w:asciiTheme="majorHAnsi" w:eastAsiaTheme="minorHAnsi" w:hAnsiTheme="majorHAnsi" w:cs="Calibri"/>
          <w:sz w:val="26"/>
          <w:szCs w:val="26"/>
        </w:rPr>
        <w:t xml:space="preserve"> while implementing commonsense regulations that will protect youth and ensure the safety of consumers</w:t>
      </w:r>
      <w:r w:rsidR="009C79AC" w:rsidRPr="009B0A26">
        <w:rPr>
          <w:rFonts w:asciiTheme="majorHAnsi" w:eastAsiaTheme="minorHAnsi" w:hAnsiTheme="majorHAnsi" w:cs="Calibri"/>
          <w:sz w:val="26"/>
          <w:szCs w:val="26"/>
        </w:rPr>
        <w:t>. This week, VTA members and small business owners from across the United States will make their voices heard on Capitol Hill.”</w:t>
      </w:r>
    </w:p>
    <w:p w14:paraId="4D9A953E" w14:textId="77777777" w:rsidR="0073369C" w:rsidRPr="009B0A26" w:rsidRDefault="0073369C" w:rsidP="002371B6">
      <w:pPr>
        <w:rPr>
          <w:rFonts w:asciiTheme="majorHAnsi" w:hAnsiTheme="majorHAnsi"/>
          <w:sz w:val="26"/>
          <w:szCs w:val="26"/>
        </w:rPr>
      </w:pPr>
    </w:p>
    <w:p w14:paraId="0AB0F2B5" w14:textId="5FD76BAF" w:rsidR="0073369C" w:rsidRPr="009B0A26" w:rsidRDefault="0073369C" w:rsidP="0073369C">
      <w:pPr>
        <w:rPr>
          <w:rFonts w:asciiTheme="majorHAnsi" w:eastAsiaTheme="minorHAnsi" w:hAnsiTheme="majorHAnsi" w:cs="Calibri"/>
          <w:sz w:val="26"/>
          <w:szCs w:val="26"/>
        </w:rPr>
      </w:pPr>
      <w:r w:rsidRPr="009B0A26">
        <w:rPr>
          <w:rFonts w:asciiTheme="majorHAnsi" w:eastAsiaTheme="minorHAnsi" w:hAnsiTheme="majorHAnsi" w:cs="Calibri"/>
          <w:sz w:val="26"/>
          <w:szCs w:val="26"/>
        </w:rPr>
        <w:t xml:space="preserve">During the recent mark-up of the </w:t>
      </w:r>
      <w:r w:rsidRPr="009B0A26">
        <w:rPr>
          <w:rFonts w:asciiTheme="majorHAnsi" w:hAnsiTheme="majorHAnsi"/>
          <w:bCs/>
          <w:sz w:val="26"/>
          <w:szCs w:val="26"/>
        </w:rPr>
        <w:t xml:space="preserve">Agriculture, Rural Development, Food and Drug </w:t>
      </w:r>
      <w:bookmarkStart w:id="0" w:name="_GoBack"/>
      <w:r w:rsidRPr="009B0A26">
        <w:rPr>
          <w:rFonts w:asciiTheme="majorHAnsi" w:hAnsiTheme="majorHAnsi"/>
          <w:bCs/>
          <w:sz w:val="26"/>
          <w:szCs w:val="26"/>
        </w:rPr>
        <w:t>Administration</w:t>
      </w:r>
      <w:r w:rsidRPr="009B0A26">
        <w:rPr>
          <w:rFonts w:asciiTheme="majorHAnsi" w:eastAsiaTheme="minorHAnsi" w:hAnsiTheme="majorHAnsi" w:cs="Calibri"/>
          <w:sz w:val="26"/>
          <w:szCs w:val="26"/>
        </w:rPr>
        <w:t xml:space="preserve"> bill, the amendment, offered by Representatives Tom Cole (R-OK) and </w:t>
      </w:r>
      <w:bookmarkEnd w:id="0"/>
      <w:r w:rsidRPr="009B0A26">
        <w:rPr>
          <w:rFonts w:asciiTheme="majorHAnsi" w:eastAsiaTheme="minorHAnsi" w:hAnsiTheme="majorHAnsi" w:cs="Calibri"/>
          <w:sz w:val="26"/>
          <w:szCs w:val="26"/>
        </w:rPr>
        <w:t>Sanford Bishop (D-GA), passed with</w:t>
      </w:r>
      <w:r w:rsidR="009B0A26" w:rsidRPr="009B0A26">
        <w:rPr>
          <w:rFonts w:asciiTheme="majorHAnsi" w:eastAsiaTheme="minorHAnsi" w:hAnsiTheme="majorHAnsi" w:cs="Calibri"/>
          <w:sz w:val="26"/>
          <w:szCs w:val="26"/>
        </w:rPr>
        <w:t xml:space="preserve"> broad,</w:t>
      </w:r>
      <w:r w:rsidRPr="009B0A26">
        <w:rPr>
          <w:rFonts w:asciiTheme="majorHAnsi" w:eastAsiaTheme="minorHAnsi" w:hAnsiTheme="majorHAnsi" w:cs="Calibri"/>
          <w:sz w:val="26"/>
          <w:szCs w:val="26"/>
        </w:rPr>
        <w:t xml:space="preserve"> bipartisan support. </w:t>
      </w:r>
      <w:r w:rsidR="009B0A26">
        <w:rPr>
          <w:rFonts w:asciiTheme="majorHAnsi" w:eastAsiaTheme="minorHAnsi" w:hAnsiTheme="majorHAnsi" w:cs="Calibri"/>
          <w:sz w:val="26"/>
          <w:szCs w:val="26"/>
        </w:rPr>
        <w:t>The Amendment would</w:t>
      </w:r>
      <w:r w:rsidR="009B0A26" w:rsidRPr="009B0A26">
        <w:rPr>
          <w:rFonts w:asciiTheme="majorHAnsi" w:eastAsiaTheme="minorHAnsi" w:hAnsiTheme="majorHAnsi" w:cs="Calibri"/>
          <w:sz w:val="26"/>
          <w:szCs w:val="26"/>
        </w:rPr>
        <w:t>:</w:t>
      </w:r>
    </w:p>
    <w:p w14:paraId="1BE584E1" w14:textId="77777777" w:rsidR="009B0A26" w:rsidRPr="009B0A26" w:rsidRDefault="009B0A26" w:rsidP="0073369C">
      <w:pPr>
        <w:rPr>
          <w:rFonts w:asciiTheme="majorHAnsi" w:eastAsiaTheme="minorHAnsi" w:hAnsiTheme="majorHAnsi" w:cs="Calibri"/>
          <w:sz w:val="26"/>
          <w:szCs w:val="26"/>
        </w:rPr>
      </w:pPr>
    </w:p>
    <w:p w14:paraId="1A2835C7" w14:textId="77777777" w:rsidR="009B0A26" w:rsidRPr="009B0A26" w:rsidRDefault="009B0A26" w:rsidP="009B0A2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Theme="majorHAnsi" w:hAnsiTheme="majorHAnsi"/>
          <w:sz w:val="26"/>
          <w:szCs w:val="26"/>
        </w:rPr>
      </w:pPr>
      <w:r w:rsidRPr="009B0A26">
        <w:rPr>
          <w:rFonts w:asciiTheme="majorHAnsi" w:hAnsiTheme="majorHAnsi" w:cs="Calibri"/>
          <w:bCs/>
          <w:sz w:val="26"/>
          <w:szCs w:val="26"/>
          <w:u w:val="single"/>
        </w:rPr>
        <w:t>Save small and mid-size vapor businesses</w:t>
      </w:r>
      <w:r w:rsidRPr="009B0A26">
        <w:rPr>
          <w:rFonts w:asciiTheme="majorHAnsi" w:hAnsiTheme="majorHAnsi" w:cs="Calibri"/>
          <w:bCs/>
          <w:sz w:val="26"/>
          <w:szCs w:val="26"/>
        </w:rPr>
        <w:t>:</w:t>
      </w:r>
      <w:r w:rsidRPr="009B0A26">
        <w:rPr>
          <w:rFonts w:asciiTheme="majorHAnsi" w:hAnsiTheme="majorHAnsi" w:cs="Calibri"/>
          <w:b/>
          <w:bCs/>
          <w:sz w:val="26"/>
          <w:szCs w:val="26"/>
        </w:rPr>
        <w:t xml:space="preserve"> </w:t>
      </w:r>
      <w:r w:rsidRPr="009B0A26">
        <w:rPr>
          <w:rFonts w:asciiTheme="majorHAnsi" w:hAnsiTheme="majorHAnsi" w:cs="Calibri"/>
          <w:bCs/>
          <w:sz w:val="26"/>
          <w:szCs w:val="26"/>
        </w:rPr>
        <w:t>By amending</w:t>
      </w:r>
      <w:r w:rsidRPr="009B0A26">
        <w:rPr>
          <w:rFonts w:asciiTheme="majorHAnsi" w:hAnsiTheme="majorHAnsi"/>
          <w:sz w:val="26"/>
          <w:szCs w:val="26"/>
        </w:rPr>
        <w:t xml:space="preserve"> the “predicate date” from February 15, 2007 to the effective date of the final deeming regulations, the Cole-Bishop amendment will literally keep thousands of small and mid-size businesses, and their tens of thousands of employees, in business. </w:t>
      </w:r>
    </w:p>
    <w:p w14:paraId="13A3DED3" w14:textId="77777777" w:rsidR="009B0A26" w:rsidRDefault="009B0A26" w:rsidP="009B0A2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Theme="majorHAnsi" w:hAnsiTheme="majorHAnsi" w:cs="Calibri"/>
          <w:bCs/>
          <w:sz w:val="26"/>
          <w:szCs w:val="26"/>
        </w:rPr>
      </w:pPr>
      <w:r w:rsidRPr="009B0A26">
        <w:rPr>
          <w:rFonts w:asciiTheme="majorHAnsi" w:hAnsiTheme="majorHAnsi" w:cs="Calibri"/>
          <w:bCs/>
          <w:sz w:val="26"/>
          <w:szCs w:val="26"/>
          <w:u w:val="single"/>
        </w:rPr>
        <w:t>Save lives</w:t>
      </w:r>
      <w:r w:rsidRPr="009B0A26">
        <w:rPr>
          <w:rFonts w:asciiTheme="majorHAnsi" w:hAnsiTheme="majorHAnsi" w:cs="Calibri"/>
          <w:bCs/>
          <w:sz w:val="26"/>
          <w:szCs w:val="26"/>
        </w:rPr>
        <w:t xml:space="preserve">:  Vapor products have gained widespread consumer acceptance amongst smokers who have tried unsuccessfully over the years to quit.  The Royal College of Physicians just completed a comprehensive review of science and concluded that e-cigarettes are no more than 5% as dangerous as tobacco cigarettes.   </w:t>
      </w:r>
    </w:p>
    <w:p w14:paraId="3EDF94DF" w14:textId="32706A0B" w:rsidR="009B0A26" w:rsidRPr="009B0A26" w:rsidRDefault="009B0A26" w:rsidP="009B0A2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center"/>
        <w:rPr>
          <w:rFonts w:asciiTheme="majorHAnsi" w:hAnsiTheme="majorHAnsi" w:cs="Calibri"/>
          <w:bCs/>
          <w:i/>
          <w:sz w:val="26"/>
          <w:szCs w:val="26"/>
        </w:rPr>
      </w:pPr>
      <w:r>
        <w:rPr>
          <w:rFonts w:asciiTheme="majorHAnsi" w:hAnsiTheme="majorHAnsi" w:cs="Calibri"/>
          <w:bCs/>
          <w:i/>
          <w:sz w:val="26"/>
          <w:szCs w:val="26"/>
        </w:rPr>
        <w:t>-- Continued --</w:t>
      </w:r>
    </w:p>
    <w:p w14:paraId="10A7FBBA" w14:textId="77777777" w:rsidR="009B0A26" w:rsidRPr="009B0A26" w:rsidRDefault="009B0A26" w:rsidP="009B0A2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Theme="majorHAnsi" w:hAnsiTheme="majorHAnsi" w:cs="Times"/>
          <w:sz w:val="26"/>
          <w:szCs w:val="26"/>
        </w:rPr>
      </w:pPr>
      <w:r w:rsidRPr="009B0A26">
        <w:rPr>
          <w:rFonts w:asciiTheme="majorHAnsi" w:hAnsiTheme="majorHAnsi" w:cs="Calibri"/>
          <w:bCs/>
          <w:sz w:val="26"/>
          <w:szCs w:val="26"/>
          <w:u w:val="single"/>
        </w:rPr>
        <w:lastRenderedPageBreak/>
        <w:t xml:space="preserve">Address the issue of product safety: </w:t>
      </w:r>
      <w:r w:rsidRPr="009B0A26">
        <w:rPr>
          <w:rFonts w:asciiTheme="majorHAnsi" w:hAnsiTheme="majorHAnsi" w:cs="Calibri"/>
          <w:bCs/>
          <w:sz w:val="26"/>
          <w:szCs w:val="26"/>
        </w:rPr>
        <w:t>The Cole-Bishop Amendment r</w:t>
      </w:r>
      <w:r w:rsidRPr="009B0A26">
        <w:rPr>
          <w:rFonts w:asciiTheme="majorHAnsi" w:hAnsiTheme="majorHAnsi" w:cs="Calibri"/>
          <w:sz w:val="26"/>
          <w:szCs w:val="26"/>
        </w:rPr>
        <w:t xml:space="preserve">equires the FDA to implement their rulemaking on product standards for batteries within 12 months. </w:t>
      </w:r>
    </w:p>
    <w:p w14:paraId="1770D575" w14:textId="77777777" w:rsidR="009B0A26" w:rsidRPr="009B0A26" w:rsidRDefault="009B0A26" w:rsidP="009B0A2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40"/>
        <w:rPr>
          <w:rFonts w:asciiTheme="majorHAnsi" w:hAnsiTheme="majorHAnsi" w:cs="Calibri"/>
          <w:sz w:val="26"/>
          <w:szCs w:val="26"/>
        </w:rPr>
      </w:pPr>
      <w:r w:rsidRPr="009B0A26">
        <w:rPr>
          <w:rFonts w:asciiTheme="majorHAnsi" w:hAnsiTheme="majorHAnsi" w:cs="Calibri"/>
          <w:bCs/>
          <w:sz w:val="26"/>
          <w:szCs w:val="26"/>
          <w:u w:val="single"/>
        </w:rPr>
        <w:t>Protect Youth:</w:t>
      </w:r>
      <w:r w:rsidRPr="009B0A26">
        <w:rPr>
          <w:rFonts w:asciiTheme="majorHAnsi" w:hAnsiTheme="majorHAnsi" w:cs="Calibri"/>
          <w:b/>
          <w:bCs/>
          <w:sz w:val="26"/>
          <w:szCs w:val="26"/>
        </w:rPr>
        <w:t xml:space="preserve"> </w:t>
      </w:r>
      <w:r w:rsidRPr="009B0A26">
        <w:rPr>
          <w:rFonts w:asciiTheme="majorHAnsi" w:hAnsiTheme="majorHAnsi" w:cs="Calibri"/>
          <w:bCs/>
          <w:sz w:val="26"/>
          <w:szCs w:val="26"/>
        </w:rPr>
        <w:t>The Cole-Bishop Amendment will</w:t>
      </w:r>
      <w:r w:rsidRPr="009B0A26">
        <w:rPr>
          <w:rFonts w:asciiTheme="majorHAnsi" w:hAnsiTheme="majorHAnsi" w:cs="Calibri"/>
          <w:b/>
          <w:bCs/>
          <w:sz w:val="26"/>
          <w:szCs w:val="26"/>
        </w:rPr>
        <w:t xml:space="preserve"> </w:t>
      </w:r>
      <w:r w:rsidRPr="009B0A26">
        <w:rPr>
          <w:rFonts w:asciiTheme="majorHAnsi" w:hAnsiTheme="majorHAnsi" w:cs="Calibri"/>
          <w:sz w:val="26"/>
          <w:szCs w:val="26"/>
        </w:rPr>
        <w:t>restrict youth marketing and youth access to vapor products by:</w:t>
      </w:r>
    </w:p>
    <w:p w14:paraId="5EB99689" w14:textId="77777777" w:rsidR="009B0A26" w:rsidRPr="009B0A26" w:rsidRDefault="009B0A26" w:rsidP="009B0A26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80"/>
        <w:rPr>
          <w:rFonts w:asciiTheme="majorHAnsi" w:hAnsiTheme="majorHAnsi" w:cs="Calibri"/>
          <w:sz w:val="26"/>
          <w:szCs w:val="26"/>
        </w:rPr>
      </w:pPr>
      <w:r w:rsidRPr="009B0A26">
        <w:rPr>
          <w:rFonts w:asciiTheme="majorHAnsi" w:hAnsiTheme="majorHAnsi" w:cs="Calibri"/>
          <w:sz w:val="26"/>
          <w:szCs w:val="26"/>
        </w:rPr>
        <w:t xml:space="preserve">Limiting newspaper, magazine or other print advertising of vapor products to adult publications. </w:t>
      </w:r>
    </w:p>
    <w:p w14:paraId="10D0E5FB" w14:textId="77777777" w:rsidR="009B0A26" w:rsidRPr="009B0A26" w:rsidRDefault="009B0A26" w:rsidP="009B0A26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80"/>
        <w:rPr>
          <w:rFonts w:asciiTheme="majorHAnsi" w:hAnsiTheme="majorHAnsi" w:cs="Calibri"/>
          <w:sz w:val="26"/>
          <w:szCs w:val="26"/>
        </w:rPr>
      </w:pPr>
      <w:r w:rsidRPr="009B0A26">
        <w:rPr>
          <w:rFonts w:asciiTheme="majorHAnsi" w:hAnsiTheme="majorHAnsi" w:cs="Calibri"/>
          <w:sz w:val="26"/>
          <w:szCs w:val="26"/>
        </w:rPr>
        <w:t xml:space="preserve">Requiring face-to-face sales, thereby banning self-service displays and vending machines, except at age-restricted venues. </w:t>
      </w:r>
    </w:p>
    <w:p w14:paraId="39138A5A" w14:textId="77777777" w:rsidR="009B0A26" w:rsidRPr="009B0A26" w:rsidRDefault="009B0A26" w:rsidP="009B0A26">
      <w:pPr>
        <w:pStyle w:val="ListParagraph"/>
        <w:widowControl w:val="0"/>
        <w:numPr>
          <w:ilvl w:val="0"/>
          <w:numId w:val="6"/>
        </w:numPr>
        <w:tabs>
          <w:tab w:val="left" w:pos="940"/>
          <w:tab w:val="left" w:pos="1440"/>
        </w:tabs>
        <w:autoSpaceDE w:val="0"/>
        <w:autoSpaceDN w:val="0"/>
        <w:adjustRightInd w:val="0"/>
        <w:spacing w:after="280"/>
        <w:rPr>
          <w:rFonts w:asciiTheme="majorHAnsi" w:hAnsiTheme="majorHAnsi" w:cs="Calibri"/>
          <w:sz w:val="26"/>
          <w:szCs w:val="26"/>
        </w:rPr>
      </w:pPr>
      <w:r w:rsidRPr="009B0A26">
        <w:rPr>
          <w:rFonts w:asciiTheme="majorHAnsi" w:hAnsiTheme="majorHAnsi" w:cs="Calibri"/>
          <w:sz w:val="26"/>
          <w:szCs w:val="26"/>
        </w:rPr>
        <w:t xml:space="preserve">Requiring the FDA to issue labeling regulations within 12 months to include, “Keep Out of Reach of Children,” “Underage Sale Prohibited,” and accurate nicotine content. </w:t>
      </w:r>
    </w:p>
    <w:p w14:paraId="3DAF7311" w14:textId="77777777" w:rsidR="009B0A26" w:rsidRPr="009B0A26" w:rsidRDefault="009B0A26" w:rsidP="009B0A26">
      <w:pPr>
        <w:widowControl w:val="0"/>
        <w:tabs>
          <w:tab w:val="left" w:pos="940"/>
          <w:tab w:val="left" w:pos="1440"/>
        </w:tabs>
        <w:autoSpaceDE w:val="0"/>
        <w:autoSpaceDN w:val="0"/>
        <w:adjustRightInd w:val="0"/>
        <w:spacing w:after="280"/>
        <w:rPr>
          <w:rFonts w:asciiTheme="majorHAnsi" w:hAnsiTheme="majorHAnsi"/>
          <w:sz w:val="26"/>
          <w:szCs w:val="26"/>
        </w:rPr>
      </w:pPr>
      <w:r w:rsidRPr="009B0A26">
        <w:rPr>
          <w:rFonts w:asciiTheme="majorHAnsi" w:hAnsiTheme="majorHAnsi" w:cs="Calibri"/>
          <w:bCs/>
          <w:sz w:val="26"/>
          <w:szCs w:val="26"/>
          <w:u w:val="single"/>
        </w:rPr>
        <w:t>Give the federal government the ability to enforce the law:</w:t>
      </w:r>
      <w:r w:rsidRPr="009B0A26">
        <w:rPr>
          <w:rFonts w:asciiTheme="majorHAnsi" w:hAnsiTheme="majorHAnsi" w:cs="Calibri"/>
          <w:b/>
          <w:bCs/>
          <w:sz w:val="26"/>
          <w:szCs w:val="26"/>
        </w:rPr>
        <w:t xml:space="preserve"> </w:t>
      </w:r>
      <w:r w:rsidRPr="009B0A26">
        <w:rPr>
          <w:rFonts w:asciiTheme="majorHAnsi" w:hAnsiTheme="majorHAnsi" w:cs="Calibri"/>
          <w:bCs/>
          <w:sz w:val="26"/>
          <w:szCs w:val="26"/>
        </w:rPr>
        <w:t xml:space="preserve">The Cole-Bishop amendment </w:t>
      </w:r>
      <w:r w:rsidRPr="009B0A26">
        <w:rPr>
          <w:rFonts w:asciiTheme="majorHAnsi" w:hAnsiTheme="majorHAnsi" w:cs="Calibri"/>
          <w:sz w:val="26"/>
          <w:szCs w:val="26"/>
        </w:rPr>
        <w:t xml:space="preserve">requires retailers to register their establishment, unless the retailer already is required to register under a state law or federal law. </w:t>
      </w:r>
    </w:p>
    <w:p w14:paraId="350C898E" w14:textId="77777777" w:rsidR="00E06D38" w:rsidRPr="009B0A26" w:rsidRDefault="00E06D38" w:rsidP="00E06D38">
      <w:pPr>
        <w:widowControl w:val="0"/>
        <w:autoSpaceDE w:val="0"/>
        <w:autoSpaceDN w:val="0"/>
        <w:adjustRightInd w:val="0"/>
        <w:rPr>
          <w:rFonts w:asciiTheme="majorHAnsi" w:hAnsiTheme="majorHAnsi" w:cs="Calibri"/>
          <w:sz w:val="26"/>
          <w:szCs w:val="26"/>
        </w:rPr>
      </w:pPr>
      <w:r w:rsidRPr="009B0A26">
        <w:rPr>
          <w:rFonts w:asciiTheme="majorHAnsi" w:hAnsiTheme="majorHAnsi" w:cs="Calibri"/>
          <w:sz w:val="26"/>
          <w:szCs w:val="26"/>
        </w:rPr>
        <w:t>To learn more about the Vapor Techn</w:t>
      </w:r>
      <w:r w:rsidR="00451410" w:rsidRPr="009B0A26">
        <w:rPr>
          <w:rFonts w:asciiTheme="majorHAnsi" w:hAnsiTheme="majorHAnsi" w:cs="Calibri"/>
          <w:sz w:val="26"/>
          <w:szCs w:val="26"/>
        </w:rPr>
        <w:t xml:space="preserve">ology Association (VTA), visit </w:t>
      </w:r>
      <w:hyperlink r:id="rId10" w:history="1">
        <w:r w:rsidR="00451410" w:rsidRPr="009B0A26">
          <w:rPr>
            <w:rStyle w:val="Hyperlink"/>
            <w:rFonts w:asciiTheme="majorHAnsi" w:hAnsiTheme="majorHAnsi" w:cs="Calibri"/>
            <w:sz w:val="26"/>
            <w:szCs w:val="26"/>
          </w:rPr>
          <w:t>www.vaportechnology.org</w:t>
        </w:r>
      </w:hyperlink>
      <w:r w:rsidR="00451410" w:rsidRPr="009B0A26">
        <w:rPr>
          <w:rFonts w:asciiTheme="majorHAnsi" w:hAnsiTheme="majorHAnsi" w:cs="Calibri"/>
          <w:sz w:val="26"/>
          <w:szCs w:val="26"/>
        </w:rPr>
        <w:t xml:space="preserve"> </w:t>
      </w:r>
      <w:r w:rsidRPr="009B0A26">
        <w:rPr>
          <w:rFonts w:asciiTheme="majorHAnsi" w:hAnsiTheme="majorHAnsi" w:cs="Calibri"/>
          <w:sz w:val="26"/>
          <w:szCs w:val="26"/>
        </w:rPr>
        <w:t>or click here to fo</w:t>
      </w:r>
      <w:r w:rsidR="006B2AF8" w:rsidRPr="009B0A26">
        <w:rPr>
          <w:rFonts w:asciiTheme="majorHAnsi" w:hAnsiTheme="majorHAnsi" w:cs="Calibri"/>
          <w:sz w:val="26"/>
          <w:szCs w:val="26"/>
        </w:rPr>
        <w:t xml:space="preserve">llow us on </w:t>
      </w:r>
      <w:hyperlink r:id="rId11" w:history="1">
        <w:r w:rsidR="006B2AF8" w:rsidRPr="009B0A26">
          <w:rPr>
            <w:rStyle w:val="Hyperlink"/>
            <w:rFonts w:asciiTheme="majorHAnsi" w:hAnsiTheme="majorHAnsi" w:cs="Calibri"/>
            <w:sz w:val="26"/>
            <w:szCs w:val="26"/>
          </w:rPr>
          <w:t>Facebook</w:t>
        </w:r>
      </w:hyperlink>
      <w:r w:rsidR="006B2AF8" w:rsidRPr="009B0A26">
        <w:rPr>
          <w:rFonts w:asciiTheme="majorHAnsi" w:hAnsiTheme="majorHAnsi" w:cs="Calibri"/>
          <w:sz w:val="26"/>
          <w:szCs w:val="26"/>
        </w:rPr>
        <w:t xml:space="preserve"> and </w:t>
      </w:r>
      <w:hyperlink r:id="rId12" w:history="1">
        <w:r w:rsidR="006B2AF8" w:rsidRPr="009B0A26">
          <w:rPr>
            <w:rStyle w:val="Hyperlink"/>
            <w:rFonts w:asciiTheme="majorHAnsi" w:hAnsiTheme="majorHAnsi" w:cs="Calibri"/>
            <w:sz w:val="26"/>
            <w:szCs w:val="26"/>
          </w:rPr>
          <w:t>Twitter</w:t>
        </w:r>
      </w:hyperlink>
      <w:r w:rsidR="006B2AF8" w:rsidRPr="009B0A26">
        <w:rPr>
          <w:rFonts w:asciiTheme="majorHAnsi" w:hAnsiTheme="majorHAnsi" w:cs="Calibri"/>
          <w:sz w:val="26"/>
          <w:szCs w:val="26"/>
        </w:rPr>
        <w:t>.</w:t>
      </w:r>
    </w:p>
    <w:p w14:paraId="3D05DBC9" w14:textId="77777777" w:rsidR="009C7B88" w:rsidRPr="009B0A26" w:rsidRDefault="009C7B88" w:rsidP="009C7B88">
      <w:pPr>
        <w:rPr>
          <w:rFonts w:asciiTheme="majorHAnsi" w:hAnsiTheme="majorHAnsi"/>
          <w:sz w:val="26"/>
          <w:szCs w:val="26"/>
        </w:rPr>
      </w:pPr>
    </w:p>
    <w:p w14:paraId="24CD87A3" w14:textId="77777777" w:rsidR="009C7B88" w:rsidRPr="009B0A26" w:rsidRDefault="009C7B88" w:rsidP="009C7B88">
      <w:pPr>
        <w:rPr>
          <w:rFonts w:asciiTheme="majorHAnsi" w:hAnsiTheme="majorHAnsi"/>
          <w:i/>
          <w:sz w:val="26"/>
          <w:szCs w:val="26"/>
        </w:rPr>
      </w:pPr>
      <w:r w:rsidRPr="009B0A26">
        <w:rPr>
          <w:rFonts w:asciiTheme="majorHAnsi" w:hAnsiTheme="majorHAnsi"/>
          <w:i/>
          <w:sz w:val="26"/>
          <w:szCs w:val="26"/>
        </w:rPr>
        <w:t xml:space="preserve">The Vapor Technology Association represents the manufacturers, wholesalers, small business owners and entrepreneurs who have developed innovative and quality vapor products, providing adult consumers with a </w:t>
      </w:r>
      <w:r w:rsidR="00C22672" w:rsidRPr="009B0A26">
        <w:rPr>
          <w:rFonts w:asciiTheme="majorHAnsi" w:hAnsiTheme="majorHAnsi"/>
          <w:i/>
          <w:sz w:val="26"/>
          <w:szCs w:val="26"/>
        </w:rPr>
        <w:t>better</w:t>
      </w:r>
      <w:r w:rsidRPr="009B0A26">
        <w:rPr>
          <w:rFonts w:asciiTheme="majorHAnsi" w:hAnsiTheme="majorHAnsi"/>
          <w:i/>
          <w:sz w:val="26"/>
          <w:szCs w:val="26"/>
        </w:rPr>
        <w:t xml:space="preserve"> alternative to traditional combustible products. VTA and its members are leaders in the vapor community, promoting small businesses and job growth, responsible public policies and regulations, and </w:t>
      </w:r>
      <w:r w:rsidR="00C22672" w:rsidRPr="009B0A26">
        <w:rPr>
          <w:rFonts w:asciiTheme="majorHAnsi" w:hAnsiTheme="majorHAnsi"/>
          <w:i/>
          <w:sz w:val="26"/>
          <w:szCs w:val="26"/>
        </w:rPr>
        <w:t>strong</w:t>
      </w:r>
      <w:r w:rsidRPr="009B0A26">
        <w:rPr>
          <w:rFonts w:asciiTheme="majorHAnsi" w:hAnsiTheme="majorHAnsi"/>
          <w:i/>
          <w:sz w:val="26"/>
          <w:szCs w:val="26"/>
        </w:rPr>
        <w:t xml:space="preserve"> industry</w:t>
      </w:r>
      <w:r w:rsidR="00C22672" w:rsidRPr="009B0A26">
        <w:rPr>
          <w:rFonts w:asciiTheme="majorHAnsi" w:hAnsiTheme="majorHAnsi"/>
          <w:i/>
          <w:sz w:val="26"/>
          <w:szCs w:val="26"/>
        </w:rPr>
        <w:t xml:space="preserve"> standards</w:t>
      </w:r>
      <w:r w:rsidRPr="009B0A26">
        <w:rPr>
          <w:rFonts w:asciiTheme="majorHAnsi" w:hAnsiTheme="majorHAnsi"/>
          <w:i/>
          <w:sz w:val="26"/>
          <w:szCs w:val="26"/>
        </w:rPr>
        <w:t xml:space="preserve">. </w:t>
      </w:r>
    </w:p>
    <w:p w14:paraId="7BD934FA" w14:textId="77777777" w:rsidR="009C7B88" w:rsidRPr="009B0A26" w:rsidRDefault="009C7B88" w:rsidP="009C7B88">
      <w:pPr>
        <w:rPr>
          <w:rFonts w:asciiTheme="majorHAnsi" w:hAnsiTheme="majorHAnsi" w:cs="Calibri"/>
          <w:i/>
          <w:sz w:val="26"/>
          <w:szCs w:val="26"/>
        </w:rPr>
      </w:pPr>
    </w:p>
    <w:p w14:paraId="60C3D270" w14:textId="77777777" w:rsidR="00EF2680" w:rsidRPr="009B0A26" w:rsidRDefault="005A3122" w:rsidP="00865C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Arial"/>
          <w:sz w:val="26"/>
          <w:szCs w:val="26"/>
        </w:rPr>
      </w:pPr>
      <w:r w:rsidRPr="009B0A26">
        <w:rPr>
          <w:rFonts w:asciiTheme="majorHAnsi" w:hAnsiTheme="majorHAnsi" w:cs="Arial"/>
          <w:sz w:val="26"/>
          <w:szCs w:val="26"/>
        </w:rPr>
        <w:t>###</w:t>
      </w:r>
    </w:p>
    <w:p w14:paraId="536CF6F1" w14:textId="77777777" w:rsidR="009C7B88" w:rsidRPr="009B0A26" w:rsidRDefault="009C7B88" w:rsidP="00865C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="Calibri"/>
          <w:sz w:val="26"/>
          <w:szCs w:val="26"/>
        </w:rPr>
      </w:pPr>
    </w:p>
    <w:p w14:paraId="164A56BE" w14:textId="77777777" w:rsidR="009C7B88" w:rsidRPr="00A53C5B" w:rsidRDefault="009C7B88" w:rsidP="009C7B88">
      <w:pPr>
        <w:widowControl w:val="0"/>
        <w:autoSpaceDE w:val="0"/>
        <w:autoSpaceDN w:val="0"/>
        <w:adjustRightInd w:val="0"/>
        <w:rPr>
          <w:rFonts w:asciiTheme="minorHAnsi" w:hAnsiTheme="minorHAnsi" w:cs="Calibri"/>
        </w:rPr>
      </w:pPr>
    </w:p>
    <w:sectPr w:rsidR="009C7B88" w:rsidRPr="00A53C5B" w:rsidSect="00CD7F2D">
      <w:headerReference w:type="default" r:id="rId13"/>
      <w:pgSz w:w="12240" w:h="15840"/>
      <w:pgMar w:top="2347" w:right="1440" w:bottom="288" w:left="1354" w:header="446" w:footer="13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0C11B3" w14:textId="77777777" w:rsidR="00202ABC" w:rsidRDefault="00202ABC" w:rsidP="00007F99">
      <w:r>
        <w:separator/>
      </w:r>
    </w:p>
  </w:endnote>
  <w:endnote w:type="continuationSeparator" w:id="0">
    <w:p w14:paraId="6FC96D13" w14:textId="77777777" w:rsidR="00202ABC" w:rsidRDefault="00202ABC" w:rsidP="00007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S Mincho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B40B9A" w14:textId="77777777" w:rsidR="00202ABC" w:rsidRDefault="00202ABC" w:rsidP="00007F99">
      <w:r>
        <w:separator/>
      </w:r>
    </w:p>
  </w:footnote>
  <w:footnote w:type="continuationSeparator" w:id="0">
    <w:p w14:paraId="3CC7CDDB" w14:textId="77777777" w:rsidR="00202ABC" w:rsidRDefault="00202ABC" w:rsidP="00007F9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386CE" w14:textId="77777777" w:rsidR="0073369C" w:rsidRPr="009C7B88" w:rsidRDefault="0073369C" w:rsidP="00CE5296">
    <w:pPr>
      <w:pStyle w:val="Header"/>
      <w:ind w:left="-720" w:firstLine="720"/>
      <w:jc w:val="center"/>
      <w:rPr>
        <w:rFonts w:asciiTheme="minorHAnsi" w:hAnsiTheme="minorHAnsi"/>
        <w:sz w:val="72"/>
        <w:szCs w:val="72"/>
      </w:rPr>
    </w:pPr>
    <w:r>
      <w:rPr>
        <w:rFonts w:asciiTheme="minorHAnsi" w:hAnsiTheme="minorHAnsi"/>
        <w:noProof/>
        <w:sz w:val="72"/>
        <w:szCs w:val="72"/>
      </w:rPr>
      <w:drawing>
        <wp:inline distT="0" distB="0" distL="0" distR="0" wp14:anchorId="388ADCCA" wp14:editId="42450F0B">
          <wp:extent cx="2936303" cy="815640"/>
          <wp:effectExtent l="0" t="0" r="0" b="381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1116" cy="8336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755F"/>
    <w:multiLevelType w:val="hybridMultilevel"/>
    <w:tmpl w:val="EDC8CF76"/>
    <w:lvl w:ilvl="0" w:tplc="9AC85344">
      <w:start w:val="2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E85D22"/>
    <w:multiLevelType w:val="hybridMultilevel"/>
    <w:tmpl w:val="D41E31CA"/>
    <w:lvl w:ilvl="0" w:tplc="B7C8EC5A">
      <w:start w:val="8718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DA7E16"/>
    <w:multiLevelType w:val="hybridMultilevel"/>
    <w:tmpl w:val="AE04730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AD30E0"/>
    <w:multiLevelType w:val="hybridMultilevel"/>
    <w:tmpl w:val="75F00A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7577969"/>
    <w:multiLevelType w:val="hybridMultilevel"/>
    <w:tmpl w:val="1D468D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E012F95"/>
    <w:multiLevelType w:val="hybridMultilevel"/>
    <w:tmpl w:val="3DCE7A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0"/>
  </w:num>
  <w:num w:numId="6">
    <w:abstractNumId w:val="2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shley Davis">
    <w15:presenceInfo w15:providerId="None" w15:userId="Ashley Davi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E97"/>
    <w:rsid w:val="00007F99"/>
    <w:rsid w:val="00020E28"/>
    <w:rsid w:val="000440E7"/>
    <w:rsid w:val="00091725"/>
    <w:rsid w:val="000A0901"/>
    <w:rsid w:val="000D405F"/>
    <w:rsid w:val="0010363A"/>
    <w:rsid w:val="001208AD"/>
    <w:rsid w:val="0014490D"/>
    <w:rsid w:val="001508A3"/>
    <w:rsid w:val="001A1FE2"/>
    <w:rsid w:val="001D1447"/>
    <w:rsid w:val="001F3458"/>
    <w:rsid w:val="00202ABC"/>
    <w:rsid w:val="00233540"/>
    <w:rsid w:val="002371B6"/>
    <w:rsid w:val="002747CD"/>
    <w:rsid w:val="00290FA4"/>
    <w:rsid w:val="002D1669"/>
    <w:rsid w:val="002E1792"/>
    <w:rsid w:val="0030695E"/>
    <w:rsid w:val="00312B5A"/>
    <w:rsid w:val="00316C8C"/>
    <w:rsid w:val="003176D5"/>
    <w:rsid w:val="00337FFE"/>
    <w:rsid w:val="0035659D"/>
    <w:rsid w:val="0036627B"/>
    <w:rsid w:val="003D3089"/>
    <w:rsid w:val="003E75A2"/>
    <w:rsid w:val="003F5DA2"/>
    <w:rsid w:val="00412087"/>
    <w:rsid w:val="0043743D"/>
    <w:rsid w:val="00442D82"/>
    <w:rsid w:val="00451410"/>
    <w:rsid w:val="004752AE"/>
    <w:rsid w:val="00477EB2"/>
    <w:rsid w:val="004A363E"/>
    <w:rsid w:val="004B2579"/>
    <w:rsid w:val="00551193"/>
    <w:rsid w:val="00551CF1"/>
    <w:rsid w:val="005A3122"/>
    <w:rsid w:val="005B3239"/>
    <w:rsid w:val="005C3177"/>
    <w:rsid w:val="005E2EAA"/>
    <w:rsid w:val="0060165F"/>
    <w:rsid w:val="00632B73"/>
    <w:rsid w:val="006539AE"/>
    <w:rsid w:val="006B2AF8"/>
    <w:rsid w:val="006D75FD"/>
    <w:rsid w:val="006E746D"/>
    <w:rsid w:val="0071532E"/>
    <w:rsid w:val="007200B2"/>
    <w:rsid w:val="0072784D"/>
    <w:rsid w:val="0073369C"/>
    <w:rsid w:val="00756A74"/>
    <w:rsid w:val="00770C3C"/>
    <w:rsid w:val="007B5367"/>
    <w:rsid w:val="0086248A"/>
    <w:rsid w:val="00865CFC"/>
    <w:rsid w:val="00890598"/>
    <w:rsid w:val="008C035E"/>
    <w:rsid w:val="008D54D6"/>
    <w:rsid w:val="008D6194"/>
    <w:rsid w:val="00905B0C"/>
    <w:rsid w:val="00951326"/>
    <w:rsid w:val="00955C27"/>
    <w:rsid w:val="009A5897"/>
    <w:rsid w:val="009B0A26"/>
    <w:rsid w:val="009C79AC"/>
    <w:rsid w:val="009C7B88"/>
    <w:rsid w:val="00A1036E"/>
    <w:rsid w:val="00A1289B"/>
    <w:rsid w:val="00A23191"/>
    <w:rsid w:val="00A31812"/>
    <w:rsid w:val="00A53C5B"/>
    <w:rsid w:val="00A53FAD"/>
    <w:rsid w:val="00A668B6"/>
    <w:rsid w:val="00A7648D"/>
    <w:rsid w:val="00AE665A"/>
    <w:rsid w:val="00B03E97"/>
    <w:rsid w:val="00BC7A42"/>
    <w:rsid w:val="00BF2BFC"/>
    <w:rsid w:val="00BF7087"/>
    <w:rsid w:val="00C15F9B"/>
    <w:rsid w:val="00C22672"/>
    <w:rsid w:val="00C575F4"/>
    <w:rsid w:val="00C67976"/>
    <w:rsid w:val="00CD225A"/>
    <w:rsid w:val="00CD7F2D"/>
    <w:rsid w:val="00CE4BD1"/>
    <w:rsid w:val="00CE5296"/>
    <w:rsid w:val="00CF519B"/>
    <w:rsid w:val="00D142F6"/>
    <w:rsid w:val="00D15D01"/>
    <w:rsid w:val="00D24871"/>
    <w:rsid w:val="00D81B97"/>
    <w:rsid w:val="00D96185"/>
    <w:rsid w:val="00DA5B10"/>
    <w:rsid w:val="00DD2347"/>
    <w:rsid w:val="00DE3656"/>
    <w:rsid w:val="00E06D38"/>
    <w:rsid w:val="00E53947"/>
    <w:rsid w:val="00E623EF"/>
    <w:rsid w:val="00E6275D"/>
    <w:rsid w:val="00E71A7B"/>
    <w:rsid w:val="00E75BC1"/>
    <w:rsid w:val="00E8287F"/>
    <w:rsid w:val="00EA3CEF"/>
    <w:rsid w:val="00EA5081"/>
    <w:rsid w:val="00EA71B4"/>
    <w:rsid w:val="00EB185F"/>
    <w:rsid w:val="00EB1C7F"/>
    <w:rsid w:val="00EF2680"/>
    <w:rsid w:val="00F110F8"/>
    <w:rsid w:val="00F71D7F"/>
    <w:rsid w:val="00FA4FB6"/>
    <w:rsid w:val="00FD2F90"/>
    <w:rsid w:val="00FE2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4BE18A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4752AE"/>
    <w:pPr>
      <w:spacing w:before="100" w:beforeAutospacing="1" w:after="100" w:afterAutospacing="1"/>
      <w:outlineLvl w:val="0"/>
    </w:pPr>
    <w:rPr>
      <w:rFonts w:ascii="Times" w:eastAsiaTheme="minorHAnsi" w:hAnsi="Times" w:cstheme="minorBidi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091725"/>
    <w:pPr>
      <w:spacing w:after="200" w:line="276" w:lineRule="auto"/>
    </w:pPr>
    <w:rPr>
      <w:rFonts w:ascii="Calibri" w:eastAsia="Calibri" w:hAnsi="Calibri" w:cs="Calibri"/>
      <w:color w:val="000000"/>
      <w:szCs w:val="20"/>
    </w:rPr>
  </w:style>
  <w:style w:type="paragraph" w:styleId="Header">
    <w:name w:val="header"/>
    <w:basedOn w:val="Normal"/>
    <w:link w:val="Head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F9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F99"/>
    <w:rPr>
      <w:rFonts w:ascii="Lucida Grande" w:eastAsia="Times New Roman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F268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A3122"/>
    <w:pPr>
      <w:spacing w:before="100" w:beforeAutospacing="1" w:after="100" w:afterAutospacing="1"/>
    </w:pPr>
    <w:rPr>
      <w:rFonts w:ascii="Times" w:eastAsia="MS Mincho" w:hAnsi="Times"/>
      <w:sz w:val="20"/>
      <w:szCs w:val="20"/>
    </w:rPr>
  </w:style>
  <w:style w:type="paragraph" w:styleId="ListParagraph">
    <w:name w:val="List Paragraph"/>
    <w:basedOn w:val="Normal"/>
    <w:uiPriority w:val="34"/>
    <w:qFormat/>
    <w:rsid w:val="009C7B88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CommentReference">
    <w:name w:val="annotation reference"/>
    <w:basedOn w:val="DefaultParagraphFont"/>
    <w:uiPriority w:val="99"/>
    <w:semiHidden/>
    <w:unhideWhenUsed/>
    <w:rsid w:val="001F34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345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345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34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3458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52AE"/>
    <w:rPr>
      <w:rFonts w:ascii="Times" w:hAnsi="Times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4752AE"/>
    <w:pPr>
      <w:spacing w:before="100" w:beforeAutospacing="1" w:after="100" w:afterAutospacing="1"/>
      <w:outlineLvl w:val="0"/>
    </w:pPr>
    <w:rPr>
      <w:rFonts w:ascii="Times" w:eastAsiaTheme="minorHAnsi" w:hAnsi="Times" w:cstheme="minorBidi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091725"/>
    <w:pPr>
      <w:spacing w:after="200" w:line="276" w:lineRule="auto"/>
    </w:pPr>
    <w:rPr>
      <w:rFonts w:ascii="Calibri" w:eastAsia="Calibri" w:hAnsi="Calibri" w:cs="Calibri"/>
      <w:color w:val="000000"/>
      <w:szCs w:val="20"/>
    </w:rPr>
  </w:style>
  <w:style w:type="paragraph" w:styleId="Header">
    <w:name w:val="header"/>
    <w:basedOn w:val="Normal"/>
    <w:link w:val="Head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07F9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7F99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F9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F99"/>
    <w:rPr>
      <w:rFonts w:ascii="Lucida Grande" w:eastAsia="Times New Roman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F268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A3122"/>
    <w:pPr>
      <w:spacing w:before="100" w:beforeAutospacing="1" w:after="100" w:afterAutospacing="1"/>
    </w:pPr>
    <w:rPr>
      <w:rFonts w:ascii="Times" w:eastAsia="MS Mincho" w:hAnsi="Times"/>
      <w:sz w:val="20"/>
      <w:szCs w:val="20"/>
    </w:rPr>
  </w:style>
  <w:style w:type="paragraph" w:styleId="ListParagraph">
    <w:name w:val="List Paragraph"/>
    <w:basedOn w:val="Normal"/>
    <w:uiPriority w:val="34"/>
    <w:qFormat/>
    <w:rsid w:val="009C7B88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CommentReference">
    <w:name w:val="annotation reference"/>
    <w:basedOn w:val="DefaultParagraphFont"/>
    <w:uiPriority w:val="99"/>
    <w:semiHidden/>
    <w:unhideWhenUsed/>
    <w:rsid w:val="001F34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345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345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34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3458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52AE"/>
    <w:rPr>
      <w:rFonts w:ascii="Times" w:hAnsi="Times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facebook.com/VaporTechAssoc" TargetMode="External"/><Relationship Id="rId12" Type="http://schemas.openxmlformats.org/officeDocument/2006/relationships/hyperlink" Target="https://twitter.com/search?q=%40Vaportechassoc&amp;src=typd" TargetMode="External"/><Relationship Id="rId13" Type="http://schemas.openxmlformats.org/officeDocument/2006/relationships/header" Target="header1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mailto:press@vaportechnology.org" TargetMode="External"/><Relationship Id="rId10" Type="http://schemas.openxmlformats.org/officeDocument/2006/relationships/hyperlink" Target="http://www.vaportechnology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4B19C65-7786-2E42-81F0-D88EF4CE3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590</Words>
  <Characters>3368</Characters>
  <Application>Microsoft Macintosh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Perriello</dc:creator>
  <cp:keywords/>
  <dc:description/>
  <cp:lastModifiedBy>Kristen Hawn</cp:lastModifiedBy>
  <cp:revision>4</cp:revision>
  <cp:lastPrinted>2016-04-19T16:25:00Z</cp:lastPrinted>
  <dcterms:created xsi:type="dcterms:W3CDTF">2016-05-16T15:20:00Z</dcterms:created>
  <dcterms:modified xsi:type="dcterms:W3CDTF">2016-06-08T15:32:00Z</dcterms:modified>
</cp:coreProperties>
</file>