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C64072" w14:textId="77777777" w:rsidR="004426E8" w:rsidRPr="004426E8" w:rsidRDefault="004426E8" w:rsidP="004426E8">
      <w:pPr>
        <w:shd w:val="clear" w:color="auto" w:fill="FFFFFF"/>
        <w:rPr>
          <w:rFonts w:ascii="Arial" w:eastAsia="Times New Roman" w:hAnsi="Arial" w:cs="Arial"/>
          <w:color w:val="222222"/>
          <w:lang w:eastAsia="nl-NL"/>
        </w:rPr>
      </w:pPr>
      <w:r w:rsidRPr="004426E8">
        <w:rPr>
          <w:rFonts w:ascii="Arial" w:eastAsia="Times New Roman" w:hAnsi="Arial" w:cs="Arial"/>
          <w:color w:val="222222"/>
          <w:lang w:eastAsia="nl-NL"/>
        </w:rPr>
        <w:t>Huisartsenzorg valt onder verantwoordelijkheid van de zorgverzekeraar en is dus geen taak van de gemeente. Daar komt bij dat wij als gemeente geen ruimte hebben om goedkope huisvesting te organiseren omdat we door de Wet Markt en Overheid wettelijk verplicht zijn om marktconforme huurprijzen te vragen.</w:t>
      </w:r>
    </w:p>
    <w:p w14:paraId="78A32C2E" w14:textId="77777777" w:rsidR="004426E8" w:rsidRPr="004426E8" w:rsidRDefault="004426E8" w:rsidP="004426E8">
      <w:pPr>
        <w:shd w:val="clear" w:color="auto" w:fill="FFFFFF"/>
        <w:rPr>
          <w:rFonts w:ascii="Arial" w:eastAsia="Times New Roman" w:hAnsi="Arial" w:cs="Arial"/>
          <w:color w:val="222222"/>
          <w:lang w:eastAsia="nl-NL"/>
        </w:rPr>
      </w:pPr>
    </w:p>
    <w:p w14:paraId="26E2C797" w14:textId="77777777" w:rsidR="004426E8" w:rsidRPr="004426E8" w:rsidRDefault="004426E8" w:rsidP="004426E8">
      <w:pPr>
        <w:shd w:val="clear" w:color="auto" w:fill="FFFFFF"/>
        <w:rPr>
          <w:rFonts w:ascii="Arial" w:eastAsia="Times New Roman" w:hAnsi="Arial" w:cs="Arial"/>
          <w:color w:val="222222"/>
          <w:lang w:eastAsia="nl-NL"/>
        </w:rPr>
      </w:pPr>
      <w:r w:rsidRPr="004426E8">
        <w:rPr>
          <w:rFonts w:ascii="Arial" w:eastAsia="Times New Roman" w:hAnsi="Arial" w:cs="Arial"/>
          <w:color w:val="222222"/>
          <w:lang w:eastAsia="nl-NL"/>
        </w:rPr>
        <w:t>Wel vinden we het heel belangrijk dat Amsterdammers in hun eigen wijk toegang hebben tot laagdrempelige zorg en ondersteuning. Huisartsen spelen hier een belangrijke rol in omdat zij eerstelijnszorg bieden en bovendien steeds vaker te maken krijgen met patiënten die niet-medische vragen bij hen neerleggen.</w:t>
      </w:r>
    </w:p>
    <w:p w14:paraId="650FAE77" w14:textId="77777777" w:rsidR="004426E8" w:rsidRPr="004426E8" w:rsidRDefault="004426E8" w:rsidP="004426E8">
      <w:pPr>
        <w:shd w:val="clear" w:color="auto" w:fill="FFFFFF"/>
        <w:rPr>
          <w:rFonts w:ascii="Arial" w:eastAsia="Times New Roman" w:hAnsi="Arial" w:cs="Arial"/>
          <w:color w:val="222222"/>
          <w:lang w:eastAsia="nl-NL"/>
        </w:rPr>
      </w:pPr>
    </w:p>
    <w:p w14:paraId="25A4F76E" w14:textId="19F71A0E" w:rsidR="004426E8" w:rsidRPr="004426E8" w:rsidRDefault="004426E8" w:rsidP="004426E8">
      <w:pPr>
        <w:shd w:val="clear" w:color="auto" w:fill="FFFFFF"/>
        <w:rPr>
          <w:rFonts w:ascii="Arial" w:eastAsia="Times New Roman" w:hAnsi="Arial" w:cs="Arial"/>
          <w:color w:val="222222"/>
          <w:lang w:eastAsia="nl-NL"/>
        </w:rPr>
      </w:pPr>
      <w:r w:rsidRPr="004426E8">
        <w:rPr>
          <w:rFonts w:ascii="Arial" w:eastAsia="Times New Roman" w:hAnsi="Arial" w:cs="Arial"/>
          <w:color w:val="222222"/>
          <w:lang w:eastAsia="nl-NL"/>
        </w:rPr>
        <w:t xml:space="preserve">Het probleem is dat de prijzen van vastgoed in Amsterdam </w:t>
      </w:r>
      <w:r w:rsidRPr="004426E8">
        <w:rPr>
          <w:rFonts w:ascii="Arial" w:eastAsia="Times New Roman" w:hAnsi="Arial" w:cs="Arial"/>
          <w:color w:val="222222"/>
          <w:lang w:eastAsia="nl-NL"/>
        </w:rPr>
        <w:t>omhoogschieten</w:t>
      </w:r>
      <w:r w:rsidRPr="004426E8">
        <w:rPr>
          <w:rFonts w:ascii="Arial" w:eastAsia="Times New Roman" w:hAnsi="Arial" w:cs="Arial"/>
          <w:color w:val="222222"/>
          <w:lang w:eastAsia="nl-NL"/>
        </w:rPr>
        <w:t>, ook voor huisartsen. Aangezien een huisartsenpraktijk buiten de randstad evenveel financiering voor huisvesting krijgt als een praktijk in het centrum van Amsterdam (waar de huurprijzen veel hoger liggen), worden huisartsenpraktijken nu verdrongen. Dat is heel zorgelijk en we roepen het ministerie van VWS en de Nederlandse zorgautoriteit dan ook op iets aan deze bekostiging te veranderen.</w:t>
      </w:r>
    </w:p>
    <w:p w14:paraId="44B4F587" w14:textId="77777777" w:rsidR="004426E8" w:rsidRPr="004426E8" w:rsidRDefault="004426E8" w:rsidP="004426E8">
      <w:pPr>
        <w:shd w:val="clear" w:color="auto" w:fill="FFFFFF"/>
        <w:rPr>
          <w:rFonts w:ascii="Arial" w:eastAsia="Times New Roman" w:hAnsi="Arial" w:cs="Arial"/>
          <w:color w:val="222222"/>
          <w:lang w:eastAsia="nl-NL"/>
        </w:rPr>
      </w:pPr>
    </w:p>
    <w:p w14:paraId="6D3C0937" w14:textId="77777777" w:rsidR="004426E8" w:rsidRPr="004426E8" w:rsidRDefault="004426E8" w:rsidP="004426E8">
      <w:pPr>
        <w:shd w:val="clear" w:color="auto" w:fill="FFFFFF"/>
        <w:rPr>
          <w:rFonts w:ascii="Arial" w:eastAsia="Times New Roman" w:hAnsi="Arial" w:cs="Arial"/>
          <w:color w:val="222222"/>
          <w:lang w:eastAsia="nl-NL"/>
        </w:rPr>
      </w:pPr>
      <w:r w:rsidRPr="004426E8">
        <w:rPr>
          <w:rFonts w:ascii="Arial" w:eastAsia="Times New Roman" w:hAnsi="Arial" w:cs="Arial"/>
          <w:color w:val="222222"/>
          <w:lang w:eastAsia="nl-NL"/>
        </w:rPr>
        <w:t>Omdat we het van belang vinden dat huisartsen in de buurt van hun patiënten werken, reserveren we bij alle nieuwe wijken juist ruimte voor huisartsenpraktijken. Daarnaast hebben we het Slotervaartziekenhuis weten te behouden voor dit type zorg.</w:t>
      </w:r>
    </w:p>
    <w:p w14:paraId="333A86A1" w14:textId="77777777" w:rsidR="004426E8" w:rsidRPr="004426E8" w:rsidRDefault="004426E8" w:rsidP="004426E8">
      <w:pPr>
        <w:shd w:val="clear" w:color="auto" w:fill="FFFFFF"/>
        <w:rPr>
          <w:rFonts w:ascii="Arial" w:eastAsia="Times New Roman" w:hAnsi="Arial" w:cs="Arial"/>
          <w:color w:val="222222"/>
          <w:lang w:eastAsia="nl-NL"/>
        </w:rPr>
      </w:pPr>
    </w:p>
    <w:p w14:paraId="674BADDF" w14:textId="77777777" w:rsidR="004426E8" w:rsidRPr="004426E8" w:rsidRDefault="004426E8" w:rsidP="004426E8">
      <w:pPr>
        <w:shd w:val="clear" w:color="auto" w:fill="FFFFFF"/>
        <w:rPr>
          <w:rFonts w:ascii="Arial" w:eastAsia="Times New Roman" w:hAnsi="Arial" w:cs="Arial"/>
          <w:color w:val="222222"/>
          <w:lang w:eastAsia="nl-NL"/>
        </w:rPr>
      </w:pPr>
      <w:r w:rsidRPr="004426E8">
        <w:rPr>
          <w:rFonts w:ascii="Arial" w:eastAsia="Times New Roman" w:hAnsi="Arial" w:cs="Arial"/>
          <w:color w:val="222222"/>
          <w:lang w:eastAsia="nl-NL"/>
        </w:rPr>
        <w:t xml:space="preserve">Ook hebben we samen met de twee huisartsenpraktijken Stadionweg en Johannes Verhulststraat een oplossing voor hun huisvestingsprobleem gevonden met de komst van het </w:t>
      </w:r>
      <w:proofErr w:type="spellStart"/>
      <w:r w:rsidRPr="004426E8">
        <w:rPr>
          <w:rFonts w:ascii="Arial" w:eastAsia="Times New Roman" w:hAnsi="Arial" w:cs="Arial"/>
          <w:color w:val="222222"/>
          <w:lang w:eastAsia="nl-NL"/>
        </w:rPr>
        <w:t>Buurtgezondheidcentrum</w:t>
      </w:r>
      <w:proofErr w:type="spellEnd"/>
      <w:r w:rsidRPr="004426E8">
        <w:rPr>
          <w:rFonts w:ascii="Arial" w:eastAsia="Times New Roman" w:hAnsi="Arial" w:cs="Arial"/>
          <w:color w:val="222222"/>
          <w:lang w:eastAsia="nl-NL"/>
        </w:rPr>
        <w:t xml:space="preserve"> in de </w:t>
      </w:r>
      <w:proofErr w:type="spellStart"/>
      <w:r w:rsidRPr="004426E8">
        <w:rPr>
          <w:rFonts w:ascii="Arial" w:eastAsia="Times New Roman" w:hAnsi="Arial" w:cs="Arial"/>
          <w:color w:val="222222"/>
          <w:lang w:eastAsia="nl-NL"/>
        </w:rPr>
        <w:t>Dufaystraat</w:t>
      </w:r>
      <w:proofErr w:type="spellEnd"/>
      <w:r w:rsidRPr="004426E8">
        <w:rPr>
          <w:rFonts w:ascii="Arial" w:eastAsia="Times New Roman" w:hAnsi="Arial" w:cs="Arial"/>
          <w:color w:val="222222"/>
          <w:lang w:eastAsia="nl-NL"/>
        </w:rPr>
        <w:t>. </w:t>
      </w:r>
    </w:p>
    <w:p w14:paraId="5D5A269E" w14:textId="77777777" w:rsidR="004426E8" w:rsidRPr="004426E8" w:rsidRDefault="004426E8" w:rsidP="004426E8">
      <w:pPr>
        <w:shd w:val="clear" w:color="auto" w:fill="FFFFFF"/>
        <w:rPr>
          <w:rFonts w:ascii="Arial" w:eastAsia="Times New Roman" w:hAnsi="Arial" w:cs="Arial"/>
          <w:color w:val="222222"/>
          <w:lang w:eastAsia="nl-NL"/>
        </w:rPr>
      </w:pPr>
      <w:r w:rsidRPr="004426E8">
        <w:rPr>
          <w:rFonts w:ascii="Arial" w:eastAsia="Times New Roman" w:hAnsi="Arial" w:cs="Arial"/>
          <w:color w:val="222222"/>
          <w:lang w:eastAsia="nl-NL"/>
        </w:rPr>
        <w:t>Daarnaast gaan we in overleg met de GAZO (gezondheidscentrum Amsterdam Zuidoost) een buurtgezondheidscentrum ontwikkelen in Zuidoost.</w:t>
      </w:r>
    </w:p>
    <w:p w14:paraId="668856BC" w14:textId="77777777" w:rsidR="004426E8" w:rsidRPr="004426E8" w:rsidRDefault="004426E8" w:rsidP="004426E8">
      <w:pPr>
        <w:shd w:val="clear" w:color="auto" w:fill="FFFFFF"/>
        <w:rPr>
          <w:rFonts w:ascii="Arial" w:eastAsia="Times New Roman" w:hAnsi="Arial" w:cs="Arial"/>
          <w:color w:val="222222"/>
          <w:lang w:eastAsia="nl-NL"/>
        </w:rPr>
      </w:pPr>
    </w:p>
    <w:p w14:paraId="17745440" w14:textId="77777777" w:rsidR="004426E8" w:rsidRPr="004426E8" w:rsidRDefault="004426E8" w:rsidP="004426E8">
      <w:pPr>
        <w:shd w:val="clear" w:color="auto" w:fill="FFFFFF"/>
        <w:rPr>
          <w:rFonts w:ascii="Arial" w:eastAsia="Times New Roman" w:hAnsi="Arial" w:cs="Arial"/>
          <w:color w:val="222222"/>
          <w:lang w:eastAsia="nl-NL"/>
        </w:rPr>
      </w:pPr>
      <w:r w:rsidRPr="004426E8">
        <w:rPr>
          <w:rFonts w:ascii="Arial" w:eastAsia="Times New Roman" w:hAnsi="Arial" w:cs="Arial"/>
          <w:color w:val="222222"/>
          <w:lang w:eastAsia="nl-NL"/>
        </w:rPr>
        <w:t>Recent hebben we een onderzoek gedaan naar de instrumenten die de gemeente in kan zetten om de huisvesting van huisartsen te ondersteunen. Denk aan: sturen via grondprijsbeleid, bestemmingsplannen en gemeentelijk vastgoedbeleid. Het is echter een complex vraagstuk dat niet alleen door de gemeente kan worden opgelost. In het onderzoek wordt daarom ook gekeken wat partijen (</w:t>
      </w:r>
      <w:proofErr w:type="spellStart"/>
      <w:r w:rsidRPr="004426E8">
        <w:rPr>
          <w:rFonts w:ascii="Arial" w:eastAsia="Times New Roman" w:hAnsi="Arial" w:cs="Arial"/>
          <w:color w:val="222222"/>
          <w:lang w:eastAsia="nl-NL"/>
        </w:rPr>
        <w:t>Nza</w:t>
      </w:r>
      <w:proofErr w:type="spellEnd"/>
      <w:r w:rsidRPr="004426E8">
        <w:rPr>
          <w:rFonts w:ascii="Arial" w:eastAsia="Times New Roman" w:hAnsi="Arial" w:cs="Arial"/>
          <w:color w:val="222222"/>
          <w:lang w:eastAsia="nl-NL"/>
        </w:rPr>
        <w:t xml:space="preserve">, LHV, </w:t>
      </w:r>
      <w:proofErr w:type="spellStart"/>
      <w:r w:rsidRPr="004426E8">
        <w:rPr>
          <w:rFonts w:ascii="Arial" w:eastAsia="Times New Roman" w:hAnsi="Arial" w:cs="Arial"/>
          <w:color w:val="222222"/>
          <w:lang w:eastAsia="nl-NL"/>
        </w:rPr>
        <w:t>Elaa</w:t>
      </w:r>
      <w:proofErr w:type="spellEnd"/>
      <w:r w:rsidRPr="004426E8">
        <w:rPr>
          <w:rFonts w:ascii="Arial" w:eastAsia="Times New Roman" w:hAnsi="Arial" w:cs="Arial"/>
          <w:color w:val="222222"/>
          <w:lang w:eastAsia="nl-NL"/>
        </w:rPr>
        <w:t>, Zorgverzekeraar) hierin kunnen bijdragen. Het onderzoek wordt in nauwe samenwerking met de Amsterdamse Huisartsenkring uitgevoerd. De aanbevelingen van het onderzoek worden nu voor besluitvorming voorbereid.</w:t>
      </w:r>
    </w:p>
    <w:p w14:paraId="64D0C894" w14:textId="77777777" w:rsidR="004426E8" w:rsidRPr="004426E8" w:rsidRDefault="004426E8" w:rsidP="004426E8">
      <w:pPr>
        <w:shd w:val="clear" w:color="auto" w:fill="FFFFFF"/>
        <w:rPr>
          <w:rFonts w:ascii="Arial" w:eastAsia="Times New Roman" w:hAnsi="Arial" w:cs="Arial"/>
          <w:color w:val="222222"/>
          <w:lang w:eastAsia="nl-NL"/>
        </w:rPr>
      </w:pPr>
    </w:p>
    <w:p w14:paraId="38ABD1D9" w14:textId="77777777" w:rsidR="004426E8" w:rsidRPr="004426E8" w:rsidRDefault="004426E8" w:rsidP="004426E8">
      <w:pPr>
        <w:shd w:val="clear" w:color="auto" w:fill="FFFFFF"/>
        <w:rPr>
          <w:rFonts w:ascii="Arial" w:eastAsia="Times New Roman" w:hAnsi="Arial" w:cs="Arial"/>
          <w:color w:val="222222"/>
          <w:lang w:eastAsia="nl-NL"/>
        </w:rPr>
      </w:pPr>
      <w:r w:rsidRPr="004426E8">
        <w:rPr>
          <w:rFonts w:ascii="Arial" w:eastAsia="Times New Roman" w:hAnsi="Arial" w:cs="Arial"/>
          <w:color w:val="222222"/>
          <w:lang w:eastAsia="nl-NL"/>
        </w:rPr>
        <w:t>De gemeente zet haar vastgoedportefeuille in voor de huisvesting van meerdere beleidsdoelen. Denk aan onderwijs, jeugdzorg, andere zorgfuncties, kunst &amp; cultuur, sport en basisvoorzieningen als huizen van de wijk. Binnen deze aanpak proberen wij ook huisvesting te bieden aan huisartsen. De gemeente is hierbij zoals gezegd wettelijk verplicht om marktconforme huren te vragen.</w:t>
      </w:r>
    </w:p>
    <w:p w14:paraId="329E43E1" w14:textId="77777777" w:rsidR="004426E8" w:rsidRPr="004426E8" w:rsidRDefault="004426E8" w:rsidP="004426E8">
      <w:pPr>
        <w:shd w:val="clear" w:color="auto" w:fill="FFFFFF"/>
        <w:rPr>
          <w:rFonts w:ascii="Arial" w:eastAsia="Times New Roman" w:hAnsi="Arial" w:cs="Arial"/>
          <w:color w:val="222222"/>
          <w:lang w:eastAsia="nl-NL"/>
        </w:rPr>
      </w:pPr>
    </w:p>
    <w:p w14:paraId="7C9EE49A" w14:textId="77777777" w:rsidR="004426E8" w:rsidRPr="004426E8" w:rsidRDefault="004426E8" w:rsidP="004426E8">
      <w:pPr>
        <w:shd w:val="clear" w:color="auto" w:fill="FFFFFF"/>
        <w:rPr>
          <w:rFonts w:ascii="Arial" w:eastAsia="Times New Roman" w:hAnsi="Arial" w:cs="Arial"/>
          <w:color w:val="222222"/>
          <w:lang w:eastAsia="nl-NL"/>
        </w:rPr>
      </w:pPr>
      <w:r w:rsidRPr="004426E8">
        <w:rPr>
          <w:rFonts w:ascii="Arial" w:eastAsia="Times New Roman" w:hAnsi="Arial" w:cs="Arial"/>
          <w:color w:val="222222"/>
          <w:lang w:eastAsia="nl-NL"/>
        </w:rPr>
        <w:t xml:space="preserve">De gemeente spant zich in om huisvesting te vinden voor nieuwe huisartsen in de bestaande vastgoedportefeuille en reserveert hiervoor ook ruimte in ontwikkelgebieden. Recent is dus voor de huisartsenpraktijken Stadionweg en Johannes Verhulststraat een oplossing gevonden met de komst van het </w:t>
      </w:r>
      <w:proofErr w:type="spellStart"/>
      <w:r w:rsidRPr="004426E8">
        <w:rPr>
          <w:rFonts w:ascii="Arial" w:eastAsia="Times New Roman" w:hAnsi="Arial" w:cs="Arial"/>
          <w:color w:val="222222"/>
          <w:lang w:eastAsia="nl-NL"/>
        </w:rPr>
        <w:t>Buurtgezondheidcentrum</w:t>
      </w:r>
      <w:proofErr w:type="spellEnd"/>
      <w:r w:rsidRPr="004426E8">
        <w:rPr>
          <w:rFonts w:ascii="Arial" w:eastAsia="Times New Roman" w:hAnsi="Arial" w:cs="Arial"/>
          <w:color w:val="222222"/>
          <w:lang w:eastAsia="nl-NL"/>
        </w:rPr>
        <w:t xml:space="preserve"> in de </w:t>
      </w:r>
      <w:proofErr w:type="spellStart"/>
      <w:r w:rsidRPr="004426E8">
        <w:rPr>
          <w:rFonts w:ascii="Arial" w:eastAsia="Times New Roman" w:hAnsi="Arial" w:cs="Arial"/>
          <w:color w:val="222222"/>
          <w:lang w:eastAsia="nl-NL"/>
        </w:rPr>
        <w:t>Dufaystraat</w:t>
      </w:r>
      <w:proofErr w:type="spellEnd"/>
      <w:r w:rsidRPr="004426E8">
        <w:rPr>
          <w:rFonts w:ascii="Arial" w:eastAsia="Times New Roman" w:hAnsi="Arial" w:cs="Arial"/>
          <w:color w:val="222222"/>
          <w:lang w:eastAsia="nl-NL"/>
        </w:rPr>
        <w:t xml:space="preserve"> waar onder andere ook die twee huisartsenpraktijken worden gevestigd. Dit gebouw bleek niet meer nodig voor de strategische onderwijsvoorraad en kon dus worden vrijgegeven voor een andere bestemming. De vastgoedportefeuille is echter te beperkt om het structurele huisvestingsprobleem voor huisartsen in Amsterdam op te lossen.</w:t>
      </w:r>
    </w:p>
    <w:p w14:paraId="76B4EE4A" w14:textId="77777777" w:rsidR="004426E8" w:rsidRPr="004426E8" w:rsidRDefault="004426E8" w:rsidP="004426E8">
      <w:pPr>
        <w:shd w:val="clear" w:color="auto" w:fill="FFFFFF"/>
        <w:rPr>
          <w:rFonts w:ascii="Arial" w:eastAsia="Times New Roman" w:hAnsi="Arial" w:cs="Arial"/>
          <w:color w:val="222222"/>
          <w:lang w:eastAsia="nl-NL"/>
        </w:rPr>
      </w:pPr>
    </w:p>
    <w:p w14:paraId="162680F3" w14:textId="77777777" w:rsidR="004426E8" w:rsidRPr="004426E8" w:rsidRDefault="004426E8" w:rsidP="004426E8">
      <w:pPr>
        <w:shd w:val="clear" w:color="auto" w:fill="FFFFFF"/>
        <w:rPr>
          <w:rFonts w:ascii="Arial" w:eastAsia="Times New Roman" w:hAnsi="Arial" w:cs="Arial"/>
          <w:color w:val="222222"/>
          <w:lang w:eastAsia="nl-NL"/>
        </w:rPr>
      </w:pPr>
      <w:r w:rsidRPr="004426E8">
        <w:rPr>
          <w:rFonts w:ascii="Arial" w:eastAsia="Times New Roman" w:hAnsi="Arial" w:cs="Arial"/>
          <w:color w:val="222222"/>
          <w:lang w:eastAsia="nl-NL"/>
        </w:rPr>
        <w:lastRenderedPageBreak/>
        <w:t>Voor panden die vrijkomen onderzoekt de gemeente altijd eerst of het die kunnen worden ingezet voor een gemeentelijk beleidsdoel, waaronder ook zorgvoorzieningen. In deze afwegingen wordt ook de mogelijke huisvesting van huisartsen meegenomen. Pas als er geen ander gemeentelijk doel wordt gevonden wordt het pand, bijvoorbeeld omdat het niet geschikt is voor transformatie, volgens een door de raad vastgesteld verkoopproces (transparant, openbaar en marktconform) verkocht. Het college neemt hierover altijd eerst een besluit.</w:t>
      </w:r>
    </w:p>
    <w:p w14:paraId="5E2DABB0" w14:textId="77777777" w:rsidR="004426E8" w:rsidRPr="004426E8" w:rsidRDefault="004426E8" w:rsidP="004426E8">
      <w:pPr>
        <w:shd w:val="clear" w:color="auto" w:fill="FFFFFF"/>
        <w:rPr>
          <w:rFonts w:ascii="Arial" w:eastAsia="Times New Roman" w:hAnsi="Arial" w:cs="Arial"/>
          <w:color w:val="222222"/>
          <w:lang w:eastAsia="nl-NL"/>
        </w:rPr>
      </w:pPr>
    </w:p>
    <w:p w14:paraId="19206EBC" w14:textId="77777777" w:rsidR="004426E8" w:rsidRPr="004426E8" w:rsidRDefault="004426E8" w:rsidP="004426E8">
      <w:pPr>
        <w:shd w:val="clear" w:color="auto" w:fill="FFFFFF"/>
        <w:rPr>
          <w:rFonts w:ascii="Arial" w:eastAsia="Times New Roman" w:hAnsi="Arial" w:cs="Arial"/>
          <w:color w:val="222222"/>
          <w:lang w:eastAsia="nl-NL"/>
        </w:rPr>
      </w:pPr>
      <w:r w:rsidRPr="004426E8">
        <w:rPr>
          <w:rFonts w:ascii="Arial" w:eastAsia="Times New Roman" w:hAnsi="Arial" w:cs="Arial"/>
          <w:color w:val="222222"/>
          <w:lang w:eastAsia="nl-NL"/>
        </w:rPr>
        <w:t>Het vastgoed dat is verkocht, ging voornamelijk om verhuurde, niet-maatschappelijke functies zoals woningen en winkelruimtes. Verder zijn circa 30 panden in het centrum met de zittende huurder verkocht aan deelnemingen zoals Stadsgoed en Stadsherstel. Omdat het gaat om panden met huurders, konden deze niet worden gebruikt voor huisvesting van andere initiatieven, zoals huisartsen.</w:t>
      </w:r>
    </w:p>
    <w:p w14:paraId="4A0A2393" w14:textId="77777777" w:rsidR="009A26A7" w:rsidRDefault="004426E8"/>
    <w:sectPr w:rsidR="009A26A7" w:rsidSect="004426E8">
      <w:pgSz w:w="11900" w:h="16840"/>
      <w:pgMar w:top="964" w:right="1417" w:bottom="964" w:left="1417"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3"/>
  <w:proofState w:spelling="clean" w:grammar="clean"/>
  <w:defaultTabStop w:val="708"/>
  <w:hyphenationZone w:val="425"/>
  <w:evenAndOddHeader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26E8"/>
    <w:rsid w:val="00013542"/>
    <w:rsid w:val="00320078"/>
    <w:rsid w:val="00370134"/>
    <w:rsid w:val="004426E8"/>
    <w:rsid w:val="0080262F"/>
    <w:rsid w:val="0086414A"/>
    <w:rsid w:val="00990AC6"/>
    <w:rsid w:val="00AE2A7D"/>
    <w:rsid w:val="00C64593"/>
    <w:rsid w:val="00D42A3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9B8F39"/>
  <w15:chartTrackingRefBased/>
  <w15:docId w15:val="{8FE60D4F-C4CC-0D48-A46F-6ABE9EE9C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0718036">
      <w:bodyDiv w:val="1"/>
      <w:marLeft w:val="0"/>
      <w:marRight w:val="0"/>
      <w:marTop w:val="0"/>
      <w:marBottom w:val="0"/>
      <w:divBdr>
        <w:top w:val="none" w:sz="0" w:space="0" w:color="auto"/>
        <w:left w:val="none" w:sz="0" w:space="0" w:color="auto"/>
        <w:bottom w:val="none" w:sz="0" w:space="0" w:color="auto"/>
        <w:right w:val="none" w:sz="0" w:space="0" w:color="auto"/>
      </w:divBdr>
      <w:divsChild>
        <w:div w:id="1214658966">
          <w:marLeft w:val="0"/>
          <w:marRight w:val="0"/>
          <w:marTop w:val="0"/>
          <w:marBottom w:val="0"/>
          <w:divBdr>
            <w:top w:val="none" w:sz="0" w:space="0" w:color="auto"/>
            <w:left w:val="none" w:sz="0" w:space="0" w:color="auto"/>
            <w:bottom w:val="none" w:sz="0" w:space="0" w:color="auto"/>
            <w:right w:val="none" w:sz="0" w:space="0" w:color="auto"/>
          </w:divBdr>
        </w:div>
        <w:div w:id="1118328909">
          <w:marLeft w:val="0"/>
          <w:marRight w:val="0"/>
          <w:marTop w:val="0"/>
          <w:marBottom w:val="0"/>
          <w:divBdr>
            <w:top w:val="none" w:sz="0" w:space="0" w:color="auto"/>
            <w:left w:val="none" w:sz="0" w:space="0" w:color="auto"/>
            <w:bottom w:val="none" w:sz="0" w:space="0" w:color="auto"/>
            <w:right w:val="none" w:sz="0" w:space="0" w:color="auto"/>
          </w:divBdr>
        </w:div>
        <w:div w:id="421144287">
          <w:marLeft w:val="0"/>
          <w:marRight w:val="0"/>
          <w:marTop w:val="0"/>
          <w:marBottom w:val="0"/>
          <w:divBdr>
            <w:top w:val="none" w:sz="0" w:space="0" w:color="auto"/>
            <w:left w:val="none" w:sz="0" w:space="0" w:color="auto"/>
            <w:bottom w:val="none" w:sz="0" w:space="0" w:color="auto"/>
            <w:right w:val="none" w:sz="0" w:space="0" w:color="auto"/>
          </w:divBdr>
        </w:div>
        <w:div w:id="1397705320">
          <w:marLeft w:val="0"/>
          <w:marRight w:val="0"/>
          <w:marTop w:val="0"/>
          <w:marBottom w:val="0"/>
          <w:divBdr>
            <w:top w:val="none" w:sz="0" w:space="0" w:color="auto"/>
            <w:left w:val="none" w:sz="0" w:space="0" w:color="auto"/>
            <w:bottom w:val="none" w:sz="0" w:space="0" w:color="auto"/>
            <w:right w:val="none" w:sz="0" w:space="0" w:color="auto"/>
          </w:divBdr>
        </w:div>
        <w:div w:id="635063184">
          <w:marLeft w:val="0"/>
          <w:marRight w:val="0"/>
          <w:marTop w:val="0"/>
          <w:marBottom w:val="0"/>
          <w:divBdr>
            <w:top w:val="none" w:sz="0" w:space="0" w:color="auto"/>
            <w:left w:val="none" w:sz="0" w:space="0" w:color="auto"/>
            <w:bottom w:val="none" w:sz="0" w:space="0" w:color="auto"/>
            <w:right w:val="none" w:sz="0" w:space="0" w:color="auto"/>
          </w:divBdr>
        </w:div>
        <w:div w:id="75825357">
          <w:marLeft w:val="0"/>
          <w:marRight w:val="0"/>
          <w:marTop w:val="0"/>
          <w:marBottom w:val="0"/>
          <w:divBdr>
            <w:top w:val="none" w:sz="0" w:space="0" w:color="auto"/>
            <w:left w:val="none" w:sz="0" w:space="0" w:color="auto"/>
            <w:bottom w:val="none" w:sz="0" w:space="0" w:color="auto"/>
            <w:right w:val="none" w:sz="0" w:space="0" w:color="auto"/>
          </w:divBdr>
        </w:div>
        <w:div w:id="830413595">
          <w:marLeft w:val="0"/>
          <w:marRight w:val="0"/>
          <w:marTop w:val="0"/>
          <w:marBottom w:val="0"/>
          <w:divBdr>
            <w:top w:val="none" w:sz="0" w:space="0" w:color="auto"/>
            <w:left w:val="none" w:sz="0" w:space="0" w:color="auto"/>
            <w:bottom w:val="none" w:sz="0" w:space="0" w:color="auto"/>
            <w:right w:val="none" w:sz="0" w:space="0" w:color="auto"/>
          </w:divBdr>
        </w:div>
        <w:div w:id="2026907414">
          <w:marLeft w:val="0"/>
          <w:marRight w:val="0"/>
          <w:marTop w:val="0"/>
          <w:marBottom w:val="0"/>
          <w:divBdr>
            <w:top w:val="none" w:sz="0" w:space="0" w:color="auto"/>
            <w:left w:val="none" w:sz="0" w:space="0" w:color="auto"/>
            <w:bottom w:val="none" w:sz="0" w:space="0" w:color="auto"/>
            <w:right w:val="none" w:sz="0" w:space="0" w:color="auto"/>
          </w:divBdr>
        </w:div>
        <w:div w:id="181937272">
          <w:marLeft w:val="0"/>
          <w:marRight w:val="0"/>
          <w:marTop w:val="0"/>
          <w:marBottom w:val="0"/>
          <w:divBdr>
            <w:top w:val="none" w:sz="0" w:space="0" w:color="auto"/>
            <w:left w:val="none" w:sz="0" w:space="0" w:color="auto"/>
            <w:bottom w:val="none" w:sz="0" w:space="0" w:color="auto"/>
            <w:right w:val="none" w:sz="0" w:space="0" w:color="auto"/>
          </w:divBdr>
        </w:div>
        <w:div w:id="856769890">
          <w:marLeft w:val="0"/>
          <w:marRight w:val="0"/>
          <w:marTop w:val="0"/>
          <w:marBottom w:val="0"/>
          <w:divBdr>
            <w:top w:val="none" w:sz="0" w:space="0" w:color="auto"/>
            <w:left w:val="none" w:sz="0" w:space="0" w:color="auto"/>
            <w:bottom w:val="none" w:sz="0" w:space="0" w:color="auto"/>
            <w:right w:val="none" w:sz="0" w:space="0" w:color="auto"/>
          </w:divBdr>
        </w:div>
        <w:div w:id="1585991393">
          <w:marLeft w:val="0"/>
          <w:marRight w:val="0"/>
          <w:marTop w:val="0"/>
          <w:marBottom w:val="0"/>
          <w:divBdr>
            <w:top w:val="none" w:sz="0" w:space="0" w:color="auto"/>
            <w:left w:val="none" w:sz="0" w:space="0" w:color="auto"/>
            <w:bottom w:val="none" w:sz="0" w:space="0" w:color="auto"/>
            <w:right w:val="none" w:sz="0" w:space="0" w:color="auto"/>
          </w:divBdr>
        </w:div>
        <w:div w:id="720206091">
          <w:marLeft w:val="0"/>
          <w:marRight w:val="0"/>
          <w:marTop w:val="0"/>
          <w:marBottom w:val="0"/>
          <w:divBdr>
            <w:top w:val="none" w:sz="0" w:space="0" w:color="auto"/>
            <w:left w:val="none" w:sz="0" w:space="0" w:color="auto"/>
            <w:bottom w:val="none" w:sz="0" w:space="0" w:color="auto"/>
            <w:right w:val="none" w:sz="0" w:space="0" w:color="auto"/>
          </w:divBdr>
        </w:div>
        <w:div w:id="1336809415">
          <w:marLeft w:val="0"/>
          <w:marRight w:val="0"/>
          <w:marTop w:val="0"/>
          <w:marBottom w:val="0"/>
          <w:divBdr>
            <w:top w:val="none" w:sz="0" w:space="0" w:color="auto"/>
            <w:left w:val="none" w:sz="0" w:space="0" w:color="auto"/>
            <w:bottom w:val="none" w:sz="0" w:space="0" w:color="auto"/>
            <w:right w:val="none" w:sz="0" w:space="0" w:color="auto"/>
          </w:divBdr>
        </w:div>
        <w:div w:id="1329015608">
          <w:marLeft w:val="0"/>
          <w:marRight w:val="0"/>
          <w:marTop w:val="0"/>
          <w:marBottom w:val="0"/>
          <w:divBdr>
            <w:top w:val="none" w:sz="0" w:space="0" w:color="auto"/>
            <w:left w:val="none" w:sz="0" w:space="0" w:color="auto"/>
            <w:bottom w:val="none" w:sz="0" w:space="0" w:color="auto"/>
            <w:right w:val="none" w:sz="0" w:space="0" w:color="auto"/>
          </w:divBdr>
        </w:div>
        <w:div w:id="708726090">
          <w:marLeft w:val="0"/>
          <w:marRight w:val="0"/>
          <w:marTop w:val="0"/>
          <w:marBottom w:val="0"/>
          <w:divBdr>
            <w:top w:val="none" w:sz="0" w:space="0" w:color="auto"/>
            <w:left w:val="none" w:sz="0" w:space="0" w:color="auto"/>
            <w:bottom w:val="none" w:sz="0" w:space="0" w:color="auto"/>
            <w:right w:val="none" w:sz="0" w:space="0" w:color="auto"/>
          </w:divBdr>
        </w:div>
        <w:div w:id="622031866">
          <w:marLeft w:val="0"/>
          <w:marRight w:val="0"/>
          <w:marTop w:val="0"/>
          <w:marBottom w:val="0"/>
          <w:divBdr>
            <w:top w:val="none" w:sz="0" w:space="0" w:color="auto"/>
            <w:left w:val="none" w:sz="0" w:space="0" w:color="auto"/>
            <w:bottom w:val="none" w:sz="0" w:space="0" w:color="auto"/>
            <w:right w:val="none" w:sz="0" w:space="0" w:color="auto"/>
          </w:divBdr>
        </w:div>
        <w:div w:id="1848055885">
          <w:marLeft w:val="0"/>
          <w:marRight w:val="0"/>
          <w:marTop w:val="0"/>
          <w:marBottom w:val="0"/>
          <w:divBdr>
            <w:top w:val="none" w:sz="0" w:space="0" w:color="auto"/>
            <w:left w:val="none" w:sz="0" w:space="0" w:color="auto"/>
            <w:bottom w:val="none" w:sz="0" w:space="0" w:color="auto"/>
            <w:right w:val="none" w:sz="0" w:space="0" w:color="auto"/>
          </w:divBdr>
        </w:div>
        <w:div w:id="1333531902">
          <w:marLeft w:val="0"/>
          <w:marRight w:val="0"/>
          <w:marTop w:val="0"/>
          <w:marBottom w:val="0"/>
          <w:divBdr>
            <w:top w:val="none" w:sz="0" w:space="0" w:color="auto"/>
            <w:left w:val="none" w:sz="0" w:space="0" w:color="auto"/>
            <w:bottom w:val="none" w:sz="0" w:space="0" w:color="auto"/>
            <w:right w:val="none" w:sz="0" w:space="0" w:color="auto"/>
          </w:divBdr>
        </w:div>
        <w:div w:id="1653875455">
          <w:marLeft w:val="0"/>
          <w:marRight w:val="0"/>
          <w:marTop w:val="0"/>
          <w:marBottom w:val="0"/>
          <w:divBdr>
            <w:top w:val="none" w:sz="0" w:space="0" w:color="auto"/>
            <w:left w:val="none" w:sz="0" w:space="0" w:color="auto"/>
            <w:bottom w:val="none" w:sz="0" w:space="0" w:color="auto"/>
            <w:right w:val="none" w:sz="0" w:space="0" w:color="auto"/>
          </w:divBdr>
        </w:div>
        <w:div w:id="3456000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650</Words>
  <Characters>3575</Characters>
  <Application>Microsoft Office Word</Application>
  <DocSecurity>0</DocSecurity>
  <Lines>29</Lines>
  <Paragraphs>8</Paragraphs>
  <ScaleCrop>false</ScaleCrop>
  <Company/>
  <LinksUpToDate>false</LinksUpToDate>
  <CharactersWithSpaces>4217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Nicolai Brannan</dc:creator>
  <cp:keywords/>
  <dc:description/>
  <cp:lastModifiedBy>Nicolai Brannan</cp:lastModifiedBy>
  <cp:revision>1</cp:revision>
  <dcterms:created xsi:type="dcterms:W3CDTF">2021-04-01T10:15:00Z</dcterms:created>
  <dcterms:modified xsi:type="dcterms:W3CDTF">2021-04-01T10:17:00Z</dcterms:modified>
</cp:coreProperties>
</file>