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</w:t>
      </w:r>
      <w:bookmarkStart w:id="0" w:name="_GoBack"/>
      <w:bookmarkEnd w:id="0"/>
      <w:r w:rsidRPr="0045371B">
        <w:rPr>
          <w:rFonts w:cstheme="minorHAnsi"/>
          <w:color w:val="404040" w:themeColor="text1" w:themeTint="BF"/>
        </w:rPr>
        <w:t>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>
      <w:pPr>
        <w:rPr>
          <w:color w:val="404040" w:themeColor="text1" w:themeTint="BF"/>
        </w:rPr>
      </w:pP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jc w:val="both"/>
        <w:rPr>
          <w:rFonts w:cstheme="minorHAnsi"/>
          <w:color w:val="404040" w:themeColor="text1" w:themeTint="BF"/>
        </w:rPr>
      </w:pPr>
      <w:r w:rsidRPr="0045371B">
        <w:rPr>
          <w:rFonts w:cstheme="minorHAnsi"/>
          <w:color w:val="404040" w:themeColor="text1" w:themeTint="BF"/>
        </w:rPr>
        <w:t xml:space="preserve">        Un grave accident de la route s'est produit ce lundi sur l'autoroute de la commune d'El-</w:t>
      </w:r>
      <w:proofErr w:type="spellStart"/>
      <w:r w:rsidRPr="0045371B">
        <w:rPr>
          <w:rFonts w:cstheme="minorHAnsi"/>
          <w:color w:val="404040" w:themeColor="text1" w:themeTint="BF"/>
        </w:rPr>
        <w:t>Hoceïnia</w:t>
      </w:r>
      <w:proofErr w:type="spellEnd"/>
      <w:r w:rsidRPr="0045371B">
        <w:rPr>
          <w:rFonts w:cstheme="minorHAnsi"/>
          <w:color w:val="404040" w:themeColor="text1" w:themeTint="BF"/>
        </w:rPr>
        <w:t>, a indiqué une source de la protection civile. Il s'agit d'un poids lourd qui a heurté violemment deux véhicules. On dénombre deux morts et deux blessés graves. Les premiers éléments de l'enquête indiquent que l'accident est dû à un excès de vitesse.</w:t>
      </w:r>
    </w:p>
    <w:p w:rsidR="00A84106" w:rsidRPr="0045371B" w:rsidRDefault="00A84106" w:rsidP="00A84106">
      <w:pPr>
        <w:jc w:val="right"/>
        <w:rPr>
          <w:rFonts w:cstheme="minorHAnsi"/>
          <w:b/>
          <w:bCs/>
          <w:color w:val="404040" w:themeColor="text1" w:themeTint="BF"/>
        </w:rPr>
      </w:pPr>
      <w:r w:rsidRPr="0045371B">
        <w:rPr>
          <w:rFonts w:cstheme="minorHAnsi"/>
          <w:b/>
          <w:bCs/>
          <w:color w:val="404040" w:themeColor="text1" w:themeTint="BF"/>
        </w:rPr>
        <w:t>El Watan, lundi 16 avril 2012</w:t>
      </w:r>
    </w:p>
    <w:p w:rsidR="00A84106" w:rsidRPr="0045371B" w:rsidRDefault="00A84106" w:rsidP="00A84106">
      <w:pPr>
        <w:rPr>
          <w:color w:val="404040" w:themeColor="text1" w:themeTint="BF"/>
        </w:rPr>
      </w:pPr>
    </w:p>
    <w:p w:rsidR="00A84106" w:rsidRPr="0045371B" w:rsidRDefault="00A84106">
      <w:pPr>
        <w:rPr>
          <w:color w:val="404040" w:themeColor="text1" w:themeTint="BF"/>
        </w:rPr>
      </w:pPr>
    </w:p>
    <w:sectPr w:rsidR="00A84106" w:rsidRPr="0045371B" w:rsidSect="00A84106">
      <w:pgSz w:w="11906" w:h="16838"/>
      <w:pgMar w:top="284" w:right="284" w:bottom="284" w:left="28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106"/>
    <w:rsid w:val="00233BCD"/>
    <w:rsid w:val="002B4661"/>
    <w:rsid w:val="0045371B"/>
    <w:rsid w:val="006227A2"/>
    <w:rsid w:val="00A84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CA5EB"/>
  <w15:chartTrackingRefBased/>
  <w15:docId w15:val="{D213F0E6-913B-435A-ACBD-40A1C2BDB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4106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537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537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2</Pages>
  <Words>715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cp:lastPrinted>2022-10-11T14:20:00Z</cp:lastPrinted>
  <dcterms:created xsi:type="dcterms:W3CDTF">2022-10-11T12:03:00Z</dcterms:created>
  <dcterms:modified xsi:type="dcterms:W3CDTF">2022-10-11T17:41:00Z</dcterms:modified>
</cp:coreProperties>
</file>