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4A31E" w14:textId="77777777" w:rsidR="001376AB" w:rsidRDefault="001376AB">
      <w:pPr>
        <w:pStyle w:val="Corpotesto"/>
        <w:spacing w:before="11"/>
        <w:rPr>
          <w:sz w:val="21"/>
        </w:rPr>
      </w:pPr>
      <w:bookmarkStart w:id="0" w:name="_GoBack"/>
      <w:bookmarkEnd w:id="0"/>
    </w:p>
    <w:p w14:paraId="73428D30" w14:textId="77777777" w:rsidR="001376AB" w:rsidRPr="00624A24" w:rsidRDefault="00005C06">
      <w:pPr>
        <w:pStyle w:val="Titolo1"/>
        <w:rPr>
          <w:lang w:val="it-IT"/>
        </w:rPr>
      </w:pPr>
      <w:r w:rsidRPr="00624A24">
        <w:rPr>
          <w:w w:val="75"/>
          <w:lang w:val="it-IT"/>
        </w:rPr>
        <w:t>Ministero dell’Istruzione, dell’ Università e della Ricerca</w:t>
      </w:r>
    </w:p>
    <w:p w14:paraId="5B2F5BBA" w14:textId="77777777" w:rsidR="001376AB" w:rsidRPr="00624A24" w:rsidRDefault="00005C06">
      <w:pPr>
        <w:pStyle w:val="Titolo2"/>
        <w:rPr>
          <w:u w:val="none"/>
          <w:lang w:val="it-IT"/>
        </w:rPr>
      </w:pPr>
      <w:r w:rsidRPr="00624A24">
        <w:rPr>
          <w:u w:val="thick"/>
          <w:lang w:val="it-IT"/>
        </w:rPr>
        <w:t>M075 – ESAME DI STATO DI ISTRUZIONE SECONDARIA SUPERIORE</w:t>
      </w:r>
    </w:p>
    <w:p w14:paraId="42DEE0FC" w14:textId="77777777" w:rsidR="001376AB" w:rsidRPr="00624A24" w:rsidRDefault="001376AB">
      <w:pPr>
        <w:pStyle w:val="Corpotesto"/>
        <w:spacing w:before="10"/>
        <w:rPr>
          <w:b/>
          <w:sz w:val="15"/>
          <w:lang w:val="it-IT"/>
        </w:rPr>
      </w:pPr>
    </w:p>
    <w:p w14:paraId="7B6A0B65" w14:textId="77777777" w:rsidR="001376AB" w:rsidRPr="00624A24" w:rsidRDefault="00005C06">
      <w:pPr>
        <w:pStyle w:val="Corpotesto"/>
        <w:spacing w:before="90" w:line="319" w:lineRule="auto"/>
        <w:ind w:left="578" w:right="1021"/>
        <w:jc w:val="center"/>
        <w:rPr>
          <w:lang w:val="it-IT"/>
        </w:rPr>
      </w:pPr>
      <w:r w:rsidRPr="00624A24">
        <w:rPr>
          <w:b/>
          <w:lang w:val="it-IT"/>
        </w:rPr>
        <w:t xml:space="preserve">Indirizzi: </w:t>
      </w:r>
      <w:r w:rsidRPr="00624A24">
        <w:rPr>
          <w:lang w:val="it-IT"/>
        </w:rPr>
        <w:t>IPPD – SERVIZI PER L’ENOGASTRONOMIA E L’OSPITALITÀ ALBERGHIERA ARTICOLAZIONE ENOGASTRONOMIA</w:t>
      </w:r>
    </w:p>
    <w:p w14:paraId="2E441874" w14:textId="77777777" w:rsidR="001376AB" w:rsidRPr="00624A24" w:rsidRDefault="00005C06">
      <w:pPr>
        <w:pStyle w:val="Corpotesto"/>
        <w:spacing w:before="27"/>
        <w:ind w:left="580" w:right="1018"/>
        <w:jc w:val="center"/>
        <w:rPr>
          <w:lang w:val="it-IT"/>
        </w:rPr>
      </w:pPr>
      <w:r>
        <w:rPr>
          <w:noProof/>
          <w:lang w:val="it-IT" w:eastAsia="it-IT"/>
        </w:rPr>
        <w:drawing>
          <wp:anchor distT="0" distB="0" distL="0" distR="0" simplePos="0" relativeHeight="268430879" behindDoc="1" locked="0" layoutInCell="1" allowOverlap="1" wp14:anchorId="452433AF" wp14:editId="18DF9B17">
            <wp:simplePos x="0" y="0"/>
            <wp:positionH relativeFrom="page">
              <wp:posOffset>507672</wp:posOffset>
            </wp:positionH>
            <wp:positionV relativeFrom="paragraph">
              <wp:posOffset>228159</wp:posOffset>
            </wp:positionV>
            <wp:extent cx="6596453" cy="650631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596453" cy="6506313"/>
                    </a:xfrm>
                    <a:prstGeom prst="rect">
                      <a:avLst/>
                    </a:prstGeom>
                  </pic:spPr>
                </pic:pic>
              </a:graphicData>
            </a:graphic>
          </wp:anchor>
        </w:drawing>
      </w:r>
      <w:r w:rsidRPr="00624A24">
        <w:rPr>
          <w:lang w:val="it-IT"/>
        </w:rPr>
        <w:t>OPZIONE PRODOTTI DOLCIARI ARTIGIANALI E INDUSTRIALI</w:t>
      </w:r>
    </w:p>
    <w:p w14:paraId="056AF03D" w14:textId="77777777" w:rsidR="001376AB" w:rsidRPr="00624A24" w:rsidRDefault="001376AB">
      <w:pPr>
        <w:pStyle w:val="Corpotesto"/>
        <w:spacing w:before="10"/>
        <w:rPr>
          <w:sz w:val="23"/>
          <w:lang w:val="it-IT"/>
        </w:rPr>
      </w:pPr>
    </w:p>
    <w:p w14:paraId="728EFC52" w14:textId="77777777" w:rsidR="001376AB" w:rsidRPr="00624A24" w:rsidRDefault="00005C06">
      <w:pPr>
        <w:pStyle w:val="Corpotesto"/>
        <w:spacing w:before="1"/>
        <w:ind w:left="579" w:right="1021"/>
        <w:jc w:val="center"/>
        <w:rPr>
          <w:lang w:val="it-IT"/>
        </w:rPr>
      </w:pPr>
      <w:r w:rsidRPr="00624A24">
        <w:rPr>
          <w:b/>
          <w:lang w:val="it-IT"/>
        </w:rPr>
        <w:t xml:space="preserve">Tema di: </w:t>
      </w:r>
      <w:r w:rsidRPr="00624A24">
        <w:rPr>
          <w:lang w:val="it-IT"/>
        </w:rPr>
        <w:t>SCIENZA E CULTURA DELL’ALIMENTAZIONE, ANALISI E CONTROLLI MICROBIOLOGICI DEI PRODOTTI ALIMENTARI</w:t>
      </w:r>
    </w:p>
    <w:p w14:paraId="7272BD6A" w14:textId="77777777" w:rsidR="001376AB" w:rsidRPr="00624A24" w:rsidRDefault="001376AB">
      <w:pPr>
        <w:pStyle w:val="Corpotesto"/>
        <w:spacing w:before="9"/>
        <w:rPr>
          <w:lang w:val="it-IT"/>
        </w:rPr>
      </w:pPr>
    </w:p>
    <w:p w14:paraId="36D96D71" w14:textId="77777777" w:rsidR="001376AB" w:rsidRPr="00624A24" w:rsidRDefault="00005C06">
      <w:pPr>
        <w:pStyle w:val="Titolo4"/>
        <w:rPr>
          <w:lang w:val="it-IT"/>
        </w:rPr>
      </w:pPr>
      <w:r w:rsidRPr="00624A24">
        <w:rPr>
          <w:lang w:val="it-IT"/>
        </w:rPr>
        <w:t>Il candidato svolga la prima parte della prova e due tra i quesiti proposti nella seconda parte.</w:t>
      </w:r>
    </w:p>
    <w:p w14:paraId="4E484B1C" w14:textId="77777777" w:rsidR="001376AB" w:rsidRPr="00624A24" w:rsidRDefault="001376AB">
      <w:pPr>
        <w:pStyle w:val="Corpotesto"/>
        <w:spacing w:before="10"/>
        <w:rPr>
          <w:b/>
          <w:i/>
          <w:sz w:val="27"/>
          <w:lang w:val="it-IT"/>
        </w:rPr>
      </w:pPr>
    </w:p>
    <w:p w14:paraId="467660D1" w14:textId="77777777" w:rsidR="001376AB" w:rsidRPr="00624A24" w:rsidRDefault="00005C06">
      <w:pPr>
        <w:ind w:left="578" w:right="1021"/>
        <w:jc w:val="center"/>
        <w:rPr>
          <w:b/>
          <w:sz w:val="24"/>
          <w:lang w:val="it-IT"/>
        </w:rPr>
      </w:pPr>
      <w:r w:rsidRPr="00624A24">
        <w:rPr>
          <w:b/>
          <w:sz w:val="24"/>
          <w:u w:val="thick"/>
          <w:lang w:val="it-IT"/>
        </w:rPr>
        <w:t>Prevenire e gestire i rischi di malattie a trasmissione alimentare</w:t>
      </w:r>
    </w:p>
    <w:p w14:paraId="466CFE21" w14:textId="77777777" w:rsidR="001376AB" w:rsidRPr="00624A24" w:rsidRDefault="001376AB">
      <w:pPr>
        <w:pStyle w:val="Corpotesto"/>
        <w:rPr>
          <w:b/>
          <w:sz w:val="20"/>
          <w:lang w:val="it-IT"/>
        </w:rPr>
      </w:pPr>
    </w:p>
    <w:p w14:paraId="5E5E0769" w14:textId="77777777" w:rsidR="001376AB" w:rsidRPr="00624A24" w:rsidRDefault="001376AB">
      <w:pPr>
        <w:pStyle w:val="Corpotesto"/>
        <w:spacing w:before="5"/>
        <w:rPr>
          <w:b/>
          <w:sz w:val="21"/>
          <w:lang w:val="it-IT"/>
        </w:rPr>
      </w:pPr>
    </w:p>
    <w:p w14:paraId="584F35AA" w14:textId="77777777" w:rsidR="001376AB" w:rsidRPr="00624A24" w:rsidRDefault="00005C06">
      <w:pPr>
        <w:ind w:left="452"/>
        <w:rPr>
          <w:b/>
          <w:i/>
          <w:sz w:val="24"/>
          <w:lang w:val="it-IT"/>
        </w:rPr>
      </w:pPr>
      <w:r w:rsidRPr="00624A24">
        <w:rPr>
          <w:b/>
          <w:i/>
          <w:sz w:val="24"/>
          <w:lang w:val="it-IT"/>
        </w:rPr>
        <w:t>PRIMA PARTE</w:t>
      </w:r>
    </w:p>
    <w:p w14:paraId="71CA9186" w14:textId="77777777" w:rsidR="001376AB" w:rsidRPr="00624A24" w:rsidRDefault="00005C06">
      <w:pPr>
        <w:spacing w:before="114"/>
        <w:ind w:left="452"/>
        <w:rPr>
          <w:i/>
          <w:sz w:val="24"/>
          <w:lang w:val="it-IT"/>
        </w:rPr>
      </w:pPr>
      <w:r w:rsidRPr="00624A24">
        <w:rPr>
          <w:i/>
          <w:sz w:val="24"/>
          <w:lang w:val="it-IT"/>
        </w:rPr>
        <w:t>Documento n.1</w:t>
      </w:r>
    </w:p>
    <w:p w14:paraId="033DA88F" w14:textId="77777777" w:rsidR="001376AB" w:rsidRPr="00624A24" w:rsidRDefault="001376AB">
      <w:pPr>
        <w:pStyle w:val="Corpotesto"/>
        <w:spacing w:before="10"/>
        <w:rPr>
          <w:i/>
          <w:sz w:val="30"/>
          <w:lang w:val="it-IT"/>
        </w:rPr>
      </w:pPr>
    </w:p>
    <w:p w14:paraId="6F78388F" w14:textId="77777777" w:rsidR="001376AB" w:rsidRPr="00624A24" w:rsidRDefault="00005C06">
      <w:pPr>
        <w:pStyle w:val="Corpotesto"/>
        <w:ind w:left="580" w:right="966"/>
        <w:jc w:val="center"/>
        <w:rPr>
          <w:lang w:val="it-IT"/>
        </w:rPr>
      </w:pPr>
      <w:r w:rsidRPr="00624A24">
        <w:rPr>
          <w:lang w:val="it-IT"/>
        </w:rPr>
        <w:t>REGOLAMENTO (CE) N. 178/2002 DEL PARLAMENTO EUROPEO E DEL CONSIGLIO</w:t>
      </w:r>
    </w:p>
    <w:p w14:paraId="721EB225" w14:textId="77777777" w:rsidR="001376AB" w:rsidRPr="00624A24" w:rsidRDefault="00005C06">
      <w:pPr>
        <w:pStyle w:val="Corpotesto"/>
        <w:spacing w:before="120"/>
        <w:ind w:left="580" w:right="1021"/>
        <w:jc w:val="center"/>
        <w:rPr>
          <w:lang w:val="it-IT"/>
        </w:rPr>
      </w:pPr>
      <w:r w:rsidRPr="00624A24">
        <w:rPr>
          <w:lang w:val="it-IT"/>
        </w:rPr>
        <w:t>del 28 gennaio 2002</w:t>
      </w:r>
    </w:p>
    <w:p w14:paraId="1EA53173" w14:textId="77777777" w:rsidR="001376AB" w:rsidRPr="00624A24" w:rsidRDefault="00005C06">
      <w:pPr>
        <w:pStyle w:val="Corpotesto"/>
        <w:spacing w:before="120" w:line="343" w:lineRule="auto"/>
        <w:ind w:left="1741" w:right="2189"/>
        <w:jc w:val="center"/>
        <w:rPr>
          <w:lang w:val="it-IT"/>
        </w:rPr>
      </w:pPr>
      <w:r w:rsidRPr="00624A24">
        <w:rPr>
          <w:lang w:val="it-IT"/>
        </w:rPr>
        <w:t>che stabilisce i principi e i requisiti generali della legislazione alimentare, istituisce l'Autorità europea per la sicurezza alimentare</w:t>
      </w:r>
    </w:p>
    <w:p w14:paraId="4266D3EE" w14:textId="77777777" w:rsidR="001376AB" w:rsidRPr="00624A24" w:rsidRDefault="00005C06">
      <w:pPr>
        <w:pStyle w:val="Corpotesto"/>
        <w:spacing w:before="5"/>
        <w:ind w:left="577" w:right="1021"/>
        <w:jc w:val="center"/>
        <w:rPr>
          <w:lang w:val="it-IT"/>
        </w:rPr>
      </w:pPr>
      <w:r w:rsidRPr="00624A24">
        <w:rPr>
          <w:lang w:val="it-IT"/>
        </w:rPr>
        <w:t>e fissa procedure nel campo della sicurezza alimentare</w:t>
      </w:r>
    </w:p>
    <w:p w14:paraId="7DDD326A" w14:textId="77777777" w:rsidR="001376AB" w:rsidRPr="00624A24" w:rsidRDefault="00005C06">
      <w:pPr>
        <w:pStyle w:val="Corpotesto"/>
        <w:spacing w:before="119"/>
        <w:ind w:left="813"/>
        <w:rPr>
          <w:lang w:val="it-IT"/>
        </w:rPr>
      </w:pPr>
      <w:r w:rsidRPr="00624A24">
        <w:rPr>
          <w:lang w:val="it-IT"/>
        </w:rPr>
        <w:t>[….]</w:t>
      </w:r>
    </w:p>
    <w:p w14:paraId="29E40E5C" w14:textId="77777777" w:rsidR="001376AB" w:rsidRPr="00624A24" w:rsidRDefault="001376AB">
      <w:pPr>
        <w:pStyle w:val="Corpotesto"/>
        <w:rPr>
          <w:sz w:val="23"/>
          <w:lang w:val="it-IT"/>
        </w:rPr>
      </w:pPr>
    </w:p>
    <w:p w14:paraId="2D07B105" w14:textId="77777777" w:rsidR="001376AB" w:rsidRPr="00624A24" w:rsidRDefault="00005C06">
      <w:pPr>
        <w:pStyle w:val="Corpotesto"/>
        <w:spacing w:before="90"/>
        <w:ind w:left="580" w:right="1021"/>
        <w:jc w:val="center"/>
        <w:rPr>
          <w:lang w:val="it-IT"/>
        </w:rPr>
      </w:pPr>
      <w:r w:rsidRPr="00624A24">
        <w:rPr>
          <w:lang w:val="it-IT"/>
        </w:rPr>
        <w:t>SEZIONE 4</w:t>
      </w:r>
    </w:p>
    <w:p w14:paraId="1B1EDF3D" w14:textId="77777777" w:rsidR="001376AB" w:rsidRPr="00624A24" w:rsidRDefault="00005C06">
      <w:pPr>
        <w:pStyle w:val="Corpotesto"/>
        <w:spacing w:before="118"/>
        <w:ind w:left="573" w:right="1021"/>
        <w:jc w:val="center"/>
        <w:rPr>
          <w:lang w:val="it-IT"/>
        </w:rPr>
      </w:pPr>
      <w:r w:rsidRPr="00624A24">
        <w:rPr>
          <w:lang w:val="it-IT"/>
        </w:rPr>
        <w:t>REQUISITI GENERALI DELLA LEGISLAZIONE ALIMENTARE</w:t>
      </w:r>
    </w:p>
    <w:p w14:paraId="0A66F983" w14:textId="77777777" w:rsidR="001376AB" w:rsidRPr="00624A24" w:rsidRDefault="001376AB">
      <w:pPr>
        <w:pStyle w:val="Corpotesto"/>
        <w:rPr>
          <w:sz w:val="26"/>
          <w:lang w:val="it-IT"/>
        </w:rPr>
      </w:pPr>
    </w:p>
    <w:p w14:paraId="2B7EBB9B" w14:textId="77777777" w:rsidR="001376AB" w:rsidRPr="00624A24" w:rsidRDefault="00005C06">
      <w:pPr>
        <w:pStyle w:val="Corpotesto"/>
        <w:spacing w:before="217"/>
        <w:ind w:left="580" w:right="1019"/>
        <w:jc w:val="center"/>
        <w:rPr>
          <w:lang w:val="it-IT"/>
        </w:rPr>
      </w:pPr>
      <w:r w:rsidRPr="00624A24">
        <w:rPr>
          <w:lang w:val="it-IT"/>
        </w:rPr>
        <w:t>Articolo 14</w:t>
      </w:r>
    </w:p>
    <w:p w14:paraId="37EFF8CF" w14:textId="77777777" w:rsidR="001376AB" w:rsidRPr="00624A24" w:rsidRDefault="00005C06">
      <w:pPr>
        <w:pStyle w:val="Corpotesto"/>
        <w:spacing w:before="120"/>
        <w:ind w:left="580" w:right="1020"/>
        <w:jc w:val="center"/>
        <w:rPr>
          <w:lang w:val="it-IT"/>
        </w:rPr>
      </w:pPr>
      <w:r w:rsidRPr="00624A24">
        <w:rPr>
          <w:lang w:val="it-IT"/>
        </w:rPr>
        <w:t>Requisiti di sicurezza degli alimenti</w:t>
      </w:r>
    </w:p>
    <w:p w14:paraId="0C28EC54" w14:textId="77777777" w:rsidR="001376AB" w:rsidRPr="00624A24" w:rsidRDefault="001376AB">
      <w:pPr>
        <w:pStyle w:val="Corpotesto"/>
        <w:rPr>
          <w:sz w:val="26"/>
          <w:lang w:val="it-IT"/>
        </w:rPr>
      </w:pPr>
    </w:p>
    <w:p w14:paraId="18FEFECD" w14:textId="77777777" w:rsidR="001376AB" w:rsidRPr="00624A24" w:rsidRDefault="00005C06">
      <w:pPr>
        <w:pStyle w:val="Paragrafoelenco"/>
        <w:numPr>
          <w:ilvl w:val="0"/>
          <w:numId w:val="2"/>
        </w:numPr>
        <w:tabs>
          <w:tab w:val="left" w:pos="880"/>
          <w:tab w:val="left" w:pos="881"/>
        </w:tabs>
        <w:spacing w:before="217"/>
        <w:rPr>
          <w:sz w:val="24"/>
          <w:lang w:val="it-IT"/>
        </w:rPr>
      </w:pPr>
      <w:r w:rsidRPr="00624A24">
        <w:rPr>
          <w:sz w:val="24"/>
          <w:lang w:val="it-IT"/>
        </w:rPr>
        <w:t>Gli alimenti a rischio non possono essere immessi sul</w:t>
      </w:r>
      <w:r w:rsidRPr="00624A24">
        <w:rPr>
          <w:spacing w:val="-8"/>
          <w:sz w:val="24"/>
          <w:lang w:val="it-IT"/>
        </w:rPr>
        <w:t xml:space="preserve"> </w:t>
      </w:r>
      <w:r w:rsidRPr="00624A24">
        <w:rPr>
          <w:sz w:val="24"/>
          <w:lang w:val="it-IT"/>
        </w:rPr>
        <w:t>mercato.</w:t>
      </w:r>
    </w:p>
    <w:p w14:paraId="0981BF5D" w14:textId="77777777" w:rsidR="001376AB" w:rsidRPr="00624A24" w:rsidRDefault="00005C06">
      <w:pPr>
        <w:pStyle w:val="Paragrafoelenco"/>
        <w:numPr>
          <w:ilvl w:val="0"/>
          <w:numId w:val="2"/>
        </w:numPr>
        <w:tabs>
          <w:tab w:val="left" w:pos="880"/>
          <w:tab w:val="left" w:pos="881"/>
        </w:tabs>
        <w:spacing w:before="120"/>
        <w:rPr>
          <w:sz w:val="24"/>
          <w:lang w:val="it-IT"/>
        </w:rPr>
      </w:pPr>
      <w:r w:rsidRPr="00624A24">
        <w:rPr>
          <w:sz w:val="24"/>
          <w:lang w:val="it-IT"/>
        </w:rPr>
        <w:t>Gli alimenti sono considerati a rischio nei casi</w:t>
      </w:r>
      <w:r w:rsidRPr="00624A24">
        <w:rPr>
          <w:spacing w:val="-12"/>
          <w:sz w:val="24"/>
          <w:lang w:val="it-IT"/>
        </w:rPr>
        <w:t xml:space="preserve"> </w:t>
      </w:r>
      <w:r w:rsidRPr="00624A24">
        <w:rPr>
          <w:sz w:val="24"/>
          <w:lang w:val="it-IT"/>
        </w:rPr>
        <w:t>seguenti:</w:t>
      </w:r>
    </w:p>
    <w:p w14:paraId="519711CD" w14:textId="77777777" w:rsidR="001376AB" w:rsidRPr="00624A24" w:rsidRDefault="00005C06">
      <w:pPr>
        <w:pStyle w:val="Paragrafoelenco"/>
        <w:numPr>
          <w:ilvl w:val="1"/>
          <w:numId w:val="2"/>
        </w:numPr>
        <w:tabs>
          <w:tab w:val="left" w:pos="1305"/>
          <w:tab w:val="left" w:pos="1306"/>
        </w:tabs>
        <w:spacing w:before="120"/>
        <w:rPr>
          <w:sz w:val="24"/>
          <w:lang w:val="it-IT"/>
        </w:rPr>
      </w:pPr>
      <w:r w:rsidRPr="00624A24">
        <w:rPr>
          <w:sz w:val="24"/>
          <w:lang w:val="it-IT"/>
        </w:rPr>
        <w:t>se sono dannosi per la</w:t>
      </w:r>
      <w:r w:rsidRPr="00624A24">
        <w:rPr>
          <w:spacing w:val="-6"/>
          <w:sz w:val="24"/>
          <w:lang w:val="it-IT"/>
        </w:rPr>
        <w:t xml:space="preserve"> </w:t>
      </w:r>
      <w:r w:rsidRPr="00624A24">
        <w:rPr>
          <w:sz w:val="24"/>
          <w:lang w:val="it-IT"/>
        </w:rPr>
        <w:t>salute;</w:t>
      </w:r>
    </w:p>
    <w:p w14:paraId="2B92B619" w14:textId="77777777" w:rsidR="001376AB" w:rsidRPr="00624A24" w:rsidRDefault="00005C06">
      <w:pPr>
        <w:pStyle w:val="Paragrafoelenco"/>
        <w:numPr>
          <w:ilvl w:val="1"/>
          <w:numId w:val="2"/>
        </w:numPr>
        <w:tabs>
          <w:tab w:val="left" w:pos="1305"/>
          <w:tab w:val="left" w:pos="1306"/>
        </w:tabs>
        <w:spacing w:before="120"/>
        <w:rPr>
          <w:sz w:val="24"/>
          <w:lang w:val="it-IT"/>
        </w:rPr>
      </w:pPr>
      <w:r w:rsidRPr="00624A24">
        <w:rPr>
          <w:sz w:val="24"/>
          <w:lang w:val="it-IT"/>
        </w:rPr>
        <w:t>se sono inadatti al consumo</w:t>
      </w:r>
      <w:r w:rsidRPr="00624A24">
        <w:rPr>
          <w:spacing w:val="-4"/>
          <w:sz w:val="24"/>
          <w:lang w:val="it-IT"/>
        </w:rPr>
        <w:t xml:space="preserve"> </w:t>
      </w:r>
      <w:r w:rsidRPr="00624A24">
        <w:rPr>
          <w:sz w:val="24"/>
          <w:lang w:val="it-IT"/>
        </w:rPr>
        <w:t>umano.</w:t>
      </w:r>
    </w:p>
    <w:p w14:paraId="3660A1A4" w14:textId="77777777" w:rsidR="001376AB" w:rsidRPr="00624A24" w:rsidRDefault="00005C06">
      <w:pPr>
        <w:pStyle w:val="Paragrafoelenco"/>
        <w:numPr>
          <w:ilvl w:val="0"/>
          <w:numId w:val="2"/>
        </w:numPr>
        <w:tabs>
          <w:tab w:val="left" w:pos="880"/>
          <w:tab w:val="left" w:pos="881"/>
        </w:tabs>
        <w:rPr>
          <w:sz w:val="24"/>
          <w:lang w:val="it-IT"/>
        </w:rPr>
      </w:pPr>
      <w:r w:rsidRPr="00624A24">
        <w:rPr>
          <w:sz w:val="24"/>
          <w:lang w:val="it-IT"/>
        </w:rPr>
        <w:t>Per determinare se un alimento sia a rischio occorre prendere in considerazione quanto</w:t>
      </w:r>
      <w:r w:rsidRPr="00624A24">
        <w:rPr>
          <w:spacing w:val="-16"/>
          <w:sz w:val="24"/>
          <w:lang w:val="it-IT"/>
        </w:rPr>
        <w:t xml:space="preserve"> </w:t>
      </w:r>
      <w:r w:rsidRPr="00624A24">
        <w:rPr>
          <w:sz w:val="24"/>
          <w:lang w:val="it-IT"/>
        </w:rPr>
        <w:t>segue:</w:t>
      </w:r>
    </w:p>
    <w:p w14:paraId="3425F223" w14:textId="77777777" w:rsidR="001376AB" w:rsidRPr="00624A24" w:rsidRDefault="00005C06">
      <w:pPr>
        <w:pStyle w:val="Paragrafoelenco"/>
        <w:numPr>
          <w:ilvl w:val="1"/>
          <w:numId w:val="2"/>
        </w:numPr>
        <w:tabs>
          <w:tab w:val="left" w:pos="1305"/>
          <w:tab w:val="left" w:pos="1306"/>
        </w:tabs>
        <w:ind w:right="896"/>
        <w:rPr>
          <w:sz w:val="24"/>
          <w:lang w:val="it-IT"/>
        </w:rPr>
      </w:pPr>
      <w:r w:rsidRPr="00624A24">
        <w:rPr>
          <w:sz w:val="24"/>
          <w:lang w:val="it-IT"/>
        </w:rPr>
        <w:t>le condizioni d'uso normali dell'alimento da parte del consumatore in ciascuna fase della produzione, della trasformazione e della</w:t>
      </w:r>
      <w:r w:rsidRPr="00624A24">
        <w:rPr>
          <w:spacing w:val="-13"/>
          <w:sz w:val="24"/>
          <w:lang w:val="it-IT"/>
        </w:rPr>
        <w:t xml:space="preserve"> </w:t>
      </w:r>
      <w:r w:rsidRPr="00624A24">
        <w:rPr>
          <w:sz w:val="24"/>
          <w:lang w:val="it-IT"/>
        </w:rPr>
        <w:t>distribuzione;</w:t>
      </w:r>
    </w:p>
    <w:p w14:paraId="2EC6EF39" w14:textId="77777777" w:rsidR="001376AB" w:rsidRPr="00624A24" w:rsidRDefault="001376AB">
      <w:pPr>
        <w:rPr>
          <w:sz w:val="24"/>
          <w:lang w:val="it-IT"/>
        </w:rPr>
        <w:sectPr w:rsidR="001376AB" w:rsidRPr="00624A24">
          <w:headerReference w:type="default" r:id="rId8"/>
          <w:type w:val="continuous"/>
          <w:pgSz w:w="11910" w:h="16850"/>
          <w:pgMar w:top="1440" w:right="240" w:bottom="280" w:left="680" w:header="221" w:footer="720" w:gutter="0"/>
          <w:pgNumType w:start="1"/>
          <w:cols w:space="720"/>
        </w:sectPr>
      </w:pPr>
    </w:p>
    <w:p w14:paraId="20D434A0" w14:textId="77777777" w:rsidR="001376AB" w:rsidRPr="00624A24" w:rsidRDefault="001376AB">
      <w:pPr>
        <w:pStyle w:val="Corpotesto"/>
        <w:spacing w:before="11"/>
        <w:rPr>
          <w:sz w:val="21"/>
          <w:lang w:val="it-IT"/>
        </w:rPr>
      </w:pPr>
    </w:p>
    <w:p w14:paraId="07F3AC94" w14:textId="77777777" w:rsidR="001376AB" w:rsidRPr="00624A24" w:rsidRDefault="00005C06">
      <w:pPr>
        <w:pStyle w:val="Titolo1"/>
        <w:rPr>
          <w:lang w:val="it-IT"/>
        </w:rPr>
      </w:pPr>
      <w:r w:rsidRPr="00624A24">
        <w:rPr>
          <w:w w:val="75"/>
          <w:lang w:val="it-IT"/>
        </w:rPr>
        <w:t>Ministero dell’Istruzione, dell’ Università e della Ricerca</w:t>
      </w:r>
    </w:p>
    <w:p w14:paraId="2A306410" w14:textId="77777777" w:rsidR="001376AB" w:rsidRPr="00624A24" w:rsidRDefault="00005C06">
      <w:pPr>
        <w:pStyle w:val="Titolo2"/>
        <w:rPr>
          <w:u w:val="none"/>
          <w:lang w:val="it-IT"/>
        </w:rPr>
      </w:pPr>
      <w:r w:rsidRPr="00624A24">
        <w:rPr>
          <w:u w:val="thick"/>
          <w:lang w:val="it-IT"/>
        </w:rPr>
        <w:t>M075 – ESAME DI STATO DI ISTRUZIONE SECONDARIA SUPERIORE</w:t>
      </w:r>
    </w:p>
    <w:p w14:paraId="1D7B796E" w14:textId="77777777" w:rsidR="001376AB" w:rsidRPr="00624A24" w:rsidRDefault="001376AB">
      <w:pPr>
        <w:pStyle w:val="Corpotesto"/>
        <w:spacing w:before="10"/>
        <w:rPr>
          <w:b/>
          <w:sz w:val="15"/>
          <w:lang w:val="it-IT"/>
        </w:rPr>
      </w:pPr>
    </w:p>
    <w:p w14:paraId="24EE2C9B" w14:textId="77777777" w:rsidR="001376AB" w:rsidRPr="00624A24" w:rsidRDefault="00005C06">
      <w:pPr>
        <w:pStyle w:val="Corpotesto"/>
        <w:spacing w:before="90" w:line="319" w:lineRule="auto"/>
        <w:ind w:left="580" w:right="1021"/>
        <w:jc w:val="center"/>
        <w:rPr>
          <w:lang w:val="it-IT"/>
        </w:rPr>
      </w:pPr>
      <w:r w:rsidRPr="00624A24">
        <w:rPr>
          <w:b/>
          <w:lang w:val="it-IT"/>
        </w:rPr>
        <w:t xml:space="preserve">Indirizzi: </w:t>
      </w:r>
      <w:r w:rsidRPr="00624A24">
        <w:rPr>
          <w:lang w:val="it-IT"/>
        </w:rPr>
        <w:t>IPPD – SERVIZI PER L’ENOGASTRONOMIA E L’OSPITALITÀ ALBERGHIERA ARTICOLAZIONE ENOGASTRONOMIA</w:t>
      </w:r>
    </w:p>
    <w:p w14:paraId="60320043" w14:textId="77777777" w:rsidR="001376AB" w:rsidRPr="00624A24" w:rsidRDefault="00005C06">
      <w:pPr>
        <w:pStyle w:val="Corpotesto"/>
        <w:spacing w:before="27"/>
        <w:ind w:left="580" w:right="1020"/>
        <w:jc w:val="center"/>
        <w:rPr>
          <w:lang w:val="it-IT"/>
        </w:rPr>
      </w:pPr>
      <w:r>
        <w:rPr>
          <w:noProof/>
          <w:lang w:val="it-IT" w:eastAsia="it-IT"/>
        </w:rPr>
        <w:drawing>
          <wp:anchor distT="0" distB="0" distL="0" distR="0" simplePos="0" relativeHeight="268430903" behindDoc="1" locked="0" layoutInCell="1" allowOverlap="1" wp14:anchorId="554D8504" wp14:editId="19F4C51E">
            <wp:simplePos x="0" y="0"/>
            <wp:positionH relativeFrom="page">
              <wp:posOffset>507672</wp:posOffset>
            </wp:positionH>
            <wp:positionV relativeFrom="paragraph">
              <wp:posOffset>228159</wp:posOffset>
            </wp:positionV>
            <wp:extent cx="6596453" cy="650631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6596453" cy="6506313"/>
                    </a:xfrm>
                    <a:prstGeom prst="rect">
                      <a:avLst/>
                    </a:prstGeom>
                  </pic:spPr>
                </pic:pic>
              </a:graphicData>
            </a:graphic>
          </wp:anchor>
        </w:drawing>
      </w:r>
      <w:r w:rsidRPr="00624A24">
        <w:rPr>
          <w:lang w:val="it-IT"/>
        </w:rPr>
        <w:t>OPZIONE PRODOTTI DOLCIARI ARTIGIANALI E INDUSTRIALI</w:t>
      </w:r>
    </w:p>
    <w:p w14:paraId="7940EEE4" w14:textId="77777777" w:rsidR="001376AB" w:rsidRPr="00624A24" w:rsidRDefault="001376AB">
      <w:pPr>
        <w:pStyle w:val="Corpotesto"/>
        <w:spacing w:before="10"/>
        <w:rPr>
          <w:sz w:val="23"/>
          <w:lang w:val="it-IT"/>
        </w:rPr>
      </w:pPr>
    </w:p>
    <w:p w14:paraId="4B1997E4" w14:textId="77777777" w:rsidR="001376AB" w:rsidRPr="00624A24" w:rsidRDefault="00005C06">
      <w:pPr>
        <w:pStyle w:val="Corpotesto"/>
        <w:spacing w:before="1"/>
        <w:ind w:left="579" w:right="1021"/>
        <w:jc w:val="center"/>
        <w:rPr>
          <w:lang w:val="it-IT"/>
        </w:rPr>
      </w:pPr>
      <w:r w:rsidRPr="00624A24">
        <w:rPr>
          <w:b/>
          <w:lang w:val="it-IT"/>
        </w:rPr>
        <w:t xml:space="preserve">Tema di: </w:t>
      </w:r>
      <w:r w:rsidRPr="00624A24">
        <w:rPr>
          <w:lang w:val="it-IT"/>
        </w:rPr>
        <w:t>SCIENZA E CULTURA DELL’ALIMENTAZIONE, ANALISI E CONTROLLI MICROBIOLOGICI DEI PRODOTTI ALIMENTARI</w:t>
      </w:r>
    </w:p>
    <w:p w14:paraId="2FE4D16F" w14:textId="77777777" w:rsidR="001376AB" w:rsidRPr="00624A24" w:rsidRDefault="001376AB">
      <w:pPr>
        <w:pStyle w:val="Corpotesto"/>
        <w:spacing w:before="7"/>
        <w:rPr>
          <w:sz w:val="20"/>
          <w:lang w:val="it-IT"/>
        </w:rPr>
      </w:pPr>
    </w:p>
    <w:p w14:paraId="78434D5D" w14:textId="77777777" w:rsidR="001376AB" w:rsidRPr="00624A24" w:rsidRDefault="00005C06">
      <w:pPr>
        <w:pStyle w:val="Paragrafoelenco"/>
        <w:numPr>
          <w:ilvl w:val="1"/>
          <w:numId w:val="2"/>
        </w:numPr>
        <w:tabs>
          <w:tab w:val="left" w:pos="1306"/>
        </w:tabs>
        <w:spacing w:before="0"/>
        <w:ind w:right="893"/>
        <w:jc w:val="both"/>
        <w:rPr>
          <w:sz w:val="24"/>
          <w:lang w:val="it-IT"/>
        </w:rPr>
      </w:pPr>
      <w:r w:rsidRPr="00624A24">
        <w:rPr>
          <w:sz w:val="24"/>
          <w:lang w:val="it-IT"/>
        </w:rPr>
        <w:t>le informazioni messe a disposizione del consumatore, comprese le informazioni riportate sull'etichetta o altre informazioni generalmente accessibili al consumatore sul modo di evitare specifici effetti nocivi per la salute provocati da un alimento o categoria di</w:t>
      </w:r>
      <w:r w:rsidRPr="00624A24">
        <w:rPr>
          <w:spacing w:val="-14"/>
          <w:sz w:val="24"/>
          <w:lang w:val="it-IT"/>
        </w:rPr>
        <w:t xml:space="preserve"> </w:t>
      </w:r>
      <w:r w:rsidRPr="00624A24">
        <w:rPr>
          <w:sz w:val="24"/>
          <w:lang w:val="it-IT"/>
        </w:rPr>
        <w:t>alimenti.</w:t>
      </w:r>
    </w:p>
    <w:p w14:paraId="48FBD1E9" w14:textId="77777777" w:rsidR="001376AB" w:rsidRPr="00624A24" w:rsidRDefault="00005C06">
      <w:pPr>
        <w:pStyle w:val="Paragrafoelenco"/>
        <w:numPr>
          <w:ilvl w:val="0"/>
          <w:numId w:val="2"/>
        </w:numPr>
        <w:tabs>
          <w:tab w:val="left" w:pos="881"/>
        </w:tabs>
        <w:ind w:right="897"/>
        <w:jc w:val="both"/>
        <w:rPr>
          <w:sz w:val="24"/>
          <w:lang w:val="it-IT"/>
        </w:rPr>
      </w:pPr>
      <w:r w:rsidRPr="00624A24">
        <w:rPr>
          <w:sz w:val="24"/>
          <w:lang w:val="it-IT"/>
        </w:rPr>
        <w:t>Per determinare se un alimento sia dannoso per la salute occorre prendere in considerazione quanto</w:t>
      </w:r>
      <w:r w:rsidRPr="00624A24">
        <w:rPr>
          <w:spacing w:val="-5"/>
          <w:sz w:val="24"/>
          <w:lang w:val="it-IT"/>
        </w:rPr>
        <w:t xml:space="preserve"> </w:t>
      </w:r>
      <w:r w:rsidRPr="00624A24">
        <w:rPr>
          <w:sz w:val="24"/>
          <w:lang w:val="it-IT"/>
        </w:rPr>
        <w:t>segue:</w:t>
      </w:r>
    </w:p>
    <w:p w14:paraId="7FB0AB7C" w14:textId="77777777" w:rsidR="001376AB" w:rsidRPr="00624A24" w:rsidRDefault="00005C06">
      <w:pPr>
        <w:pStyle w:val="Paragrafoelenco"/>
        <w:numPr>
          <w:ilvl w:val="1"/>
          <w:numId w:val="2"/>
        </w:numPr>
        <w:tabs>
          <w:tab w:val="left" w:pos="1366"/>
        </w:tabs>
        <w:ind w:right="892"/>
        <w:jc w:val="both"/>
        <w:rPr>
          <w:sz w:val="24"/>
          <w:lang w:val="it-IT"/>
        </w:rPr>
      </w:pPr>
      <w:r w:rsidRPr="00624A24">
        <w:rPr>
          <w:sz w:val="24"/>
          <w:lang w:val="it-IT"/>
        </w:rPr>
        <w:t>non soltanto i probabili effetti immediati e/o a breve termine, e/o a lungo termine dell'alimento sulla salute di una persona che lo consuma, ma anche su quella dei discendenti;</w:t>
      </w:r>
    </w:p>
    <w:p w14:paraId="37AFBE11" w14:textId="77777777" w:rsidR="001376AB" w:rsidRPr="00624A24" w:rsidRDefault="00005C06">
      <w:pPr>
        <w:pStyle w:val="Paragrafoelenco"/>
        <w:numPr>
          <w:ilvl w:val="1"/>
          <w:numId w:val="2"/>
        </w:numPr>
        <w:tabs>
          <w:tab w:val="left" w:pos="1365"/>
          <w:tab w:val="left" w:pos="1366"/>
        </w:tabs>
        <w:ind w:left="1365" w:hanging="485"/>
        <w:rPr>
          <w:sz w:val="24"/>
          <w:lang w:val="it-IT"/>
        </w:rPr>
      </w:pPr>
      <w:r w:rsidRPr="00624A24">
        <w:rPr>
          <w:sz w:val="24"/>
          <w:lang w:val="it-IT"/>
        </w:rPr>
        <w:t>i probabili effetti tossici cumulativi di un</w:t>
      </w:r>
      <w:r w:rsidRPr="00624A24">
        <w:rPr>
          <w:spacing w:val="-11"/>
          <w:sz w:val="24"/>
          <w:lang w:val="it-IT"/>
        </w:rPr>
        <w:t xml:space="preserve"> </w:t>
      </w:r>
      <w:r w:rsidRPr="00624A24">
        <w:rPr>
          <w:sz w:val="24"/>
          <w:lang w:val="it-IT"/>
        </w:rPr>
        <w:t>alimento;</w:t>
      </w:r>
    </w:p>
    <w:p w14:paraId="6C1B5C21" w14:textId="77777777" w:rsidR="001376AB" w:rsidRPr="00624A24" w:rsidRDefault="00005C06">
      <w:pPr>
        <w:pStyle w:val="Paragrafoelenco"/>
        <w:numPr>
          <w:ilvl w:val="1"/>
          <w:numId w:val="2"/>
        </w:numPr>
        <w:tabs>
          <w:tab w:val="left" w:pos="1366"/>
        </w:tabs>
        <w:ind w:right="897"/>
        <w:jc w:val="both"/>
        <w:rPr>
          <w:sz w:val="24"/>
          <w:lang w:val="it-IT"/>
        </w:rPr>
      </w:pPr>
      <w:r w:rsidRPr="00624A24">
        <w:rPr>
          <w:sz w:val="24"/>
          <w:lang w:val="it-IT"/>
        </w:rPr>
        <w:t>la particolare sensibilità, sotto il profilo della salute, di una specifica categoria di consumatori, nel caso in cui l'alimento sia destinato ad</w:t>
      </w:r>
      <w:r w:rsidRPr="00624A24">
        <w:rPr>
          <w:spacing w:val="-13"/>
          <w:sz w:val="24"/>
          <w:lang w:val="it-IT"/>
        </w:rPr>
        <w:t xml:space="preserve"> </w:t>
      </w:r>
      <w:r w:rsidRPr="00624A24">
        <w:rPr>
          <w:sz w:val="24"/>
          <w:lang w:val="it-IT"/>
        </w:rPr>
        <w:t>essa.</w:t>
      </w:r>
    </w:p>
    <w:p w14:paraId="70AA428A" w14:textId="77777777" w:rsidR="001376AB" w:rsidRPr="00624A24" w:rsidRDefault="00005C06">
      <w:pPr>
        <w:pStyle w:val="Paragrafoelenco"/>
        <w:numPr>
          <w:ilvl w:val="0"/>
          <w:numId w:val="2"/>
        </w:numPr>
        <w:tabs>
          <w:tab w:val="left" w:pos="881"/>
        </w:tabs>
        <w:ind w:right="890"/>
        <w:jc w:val="both"/>
        <w:rPr>
          <w:sz w:val="24"/>
          <w:lang w:val="it-IT"/>
        </w:rPr>
      </w:pPr>
      <w:r w:rsidRPr="00624A24">
        <w:rPr>
          <w:sz w:val="24"/>
          <w:lang w:val="it-IT"/>
        </w:rPr>
        <w:t>Per determinare se un alimento sia inadatto al consumo umano, occorre prendere in considerazione se l'alimento sia inaccettabile per il consumo umano secondo l'uso previsto, in seguito a contaminazione dovuta a materiale estraneo o ad altri motivi, o in seguito a putrefazione, deterioramento o</w:t>
      </w:r>
      <w:r w:rsidRPr="00624A24">
        <w:rPr>
          <w:spacing w:val="-7"/>
          <w:sz w:val="24"/>
          <w:lang w:val="it-IT"/>
        </w:rPr>
        <w:t xml:space="preserve"> </w:t>
      </w:r>
      <w:r w:rsidRPr="00624A24">
        <w:rPr>
          <w:sz w:val="24"/>
          <w:lang w:val="it-IT"/>
        </w:rPr>
        <w:t>decomposizione.</w:t>
      </w:r>
    </w:p>
    <w:p w14:paraId="4EC79F58" w14:textId="77777777" w:rsidR="001376AB" w:rsidRPr="00624A24" w:rsidRDefault="00005C06">
      <w:pPr>
        <w:pStyle w:val="Paragrafoelenco"/>
        <w:numPr>
          <w:ilvl w:val="0"/>
          <w:numId w:val="2"/>
        </w:numPr>
        <w:tabs>
          <w:tab w:val="left" w:pos="881"/>
        </w:tabs>
        <w:ind w:right="896"/>
        <w:jc w:val="both"/>
        <w:rPr>
          <w:sz w:val="24"/>
          <w:lang w:val="it-IT"/>
        </w:rPr>
      </w:pPr>
      <w:r w:rsidRPr="00624A24">
        <w:rPr>
          <w:sz w:val="24"/>
          <w:lang w:val="it-IT"/>
        </w:rPr>
        <w:t>Se un alimento a rischio fa parte di una partita, lotto o consegna di alimenti della stessa classe o descrizione, si presume che tutti gli alimenti contenuti in quella partita, lotto o consegna siano a rischio a meno che, a seguito di una valutazione approfondita, risulti infondato ritenere che il resto della partita, lotto o consegna sia a</w:t>
      </w:r>
      <w:r w:rsidRPr="00624A24">
        <w:rPr>
          <w:spacing w:val="-7"/>
          <w:sz w:val="24"/>
          <w:lang w:val="it-IT"/>
        </w:rPr>
        <w:t xml:space="preserve"> </w:t>
      </w:r>
      <w:r w:rsidRPr="00624A24">
        <w:rPr>
          <w:sz w:val="24"/>
          <w:lang w:val="it-IT"/>
        </w:rPr>
        <w:t>rischio.</w:t>
      </w:r>
    </w:p>
    <w:p w14:paraId="5B38CC82" w14:textId="77777777" w:rsidR="001376AB" w:rsidRPr="00624A24" w:rsidRDefault="00005C06">
      <w:pPr>
        <w:pStyle w:val="Corpotesto"/>
        <w:tabs>
          <w:tab w:val="left" w:pos="880"/>
        </w:tabs>
        <w:spacing w:before="119"/>
        <w:ind w:left="452"/>
        <w:rPr>
          <w:lang w:val="it-IT"/>
        </w:rPr>
      </w:pPr>
      <w:r w:rsidRPr="00624A24">
        <w:rPr>
          <w:lang w:val="it-IT"/>
        </w:rPr>
        <w:t>7.</w:t>
      </w:r>
      <w:r w:rsidRPr="00624A24">
        <w:rPr>
          <w:lang w:val="it-IT"/>
        </w:rPr>
        <w:tab/>
        <w:t>[...]</w:t>
      </w:r>
    </w:p>
    <w:p w14:paraId="2D0A7364" w14:textId="77777777" w:rsidR="001376AB" w:rsidRPr="00624A24" w:rsidRDefault="00005C06">
      <w:pPr>
        <w:pStyle w:val="Corpotesto"/>
        <w:spacing w:before="119"/>
        <w:ind w:left="880" w:right="895" w:hanging="428"/>
        <w:jc w:val="both"/>
        <w:rPr>
          <w:lang w:val="it-IT"/>
        </w:rPr>
      </w:pPr>
      <w:r w:rsidRPr="00624A24">
        <w:rPr>
          <w:lang w:val="it-IT"/>
        </w:rPr>
        <w:t>8. ll fatto che un alimento sia conforme alle specifiche disposizioni ad esso applicabili non impedisce alle autorità competenti di adottare provvedimenti appropriati per imporre restrizioni alla sua immissione sul mercato o per disporne il ritiro dal mercato qualora vi siano motivi di sospettare che, nonostante detta conformità, l'alimento è a rischio.</w:t>
      </w:r>
    </w:p>
    <w:p w14:paraId="04F986D8" w14:textId="77777777" w:rsidR="001376AB" w:rsidRPr="00624A24" w:rsidRDefault="00005C06">
      <w:pPr>
        <w:pStyle w:val="Titolo3"/>
        <w:spacing w:before="124"/>
        <w:ind w:left="606"/>
        <w:jc w:val="both"/>
        <w:rPr>
          <w:u w:val="none"/>
          <w:lang w:val="it-IT"/>
        </w:rPr>
      </w:pPr>
      <w:r w:rsidRPr="00624A24">
        <w:rPr>
          <w:u w:val="none"/>
          <w:lang w:val="it-IT"/>
        </w:rPr>
        <w:t>Tema</w:t>
      </w:r>
    </w:p>
    <w:p w14:paraId="73B6B2D4" w14:textId="77777777" w:rsidR="001376AB" w:rsidRPr="00624A24" w:rsidRDefault="00005C06">
      <w:pPr>
        <w:pStyle w:val="Corpotesto"/>
        <w:spacing w:before="114"/>
        <w:ind w:left="606" w:right="893"/>
        <w:jc w:val="both"/>
        <w:rPr>
          <w:lang w:val="it-IT"/>
        </w:rPr>
      </w:pPr>
      <w:commentRangeStart w:id="1"/>
      <w:r w:rsidRPr="00624A24">
        <w:rPr>
          <w:lang w:val="it-IT"/>
        </w:rPr>
        <w:t>La qualità igienico – sanitaria è uno dei parametri che concorrono a determinare la qualità totale di un alimento.</w:t>
      </w:r>
    </w:p>
    <w:p w14:paraId="42F76F38" w14:textId="77777777" w:rsidR="001376AB" w:rsidRPr="00624A24" w:rsidRDefault="00005C06">
      <w:pPr>
        <w:pStyle w:val="Corpotesto"/>
        <w:spacing w:before="2" w:line="276" w:lineRule="auto"/>
        <w:ind w:left="606" w:right="893"/>
        <w:jc w:val="both"/>
        <w:rPr>
          <w:lang w:val="it-IT"/>
        </w:rPr>
      </w:pPr>
      <w:r w:rsidRPr="00624A24">
        <w:rPr>
          <w:lang w:val="it-IT"/>
        </w:rPr>
        <w:t>In relazione alle materie prime utilizzate nel settore dolciario, il candidato riferisca e spieghi le modalità e le tipologie di contaminazioni, che potrebbero alterare la salubrità di un prodotto finito e illustri i sistemi di prevenzione.</w:t>
      </w:r>
    </w:p>
    <w:p w14:paraId="29728918" w14:textId="77777777" w:rsidR="001376AB" w:rsidRPr="00624A24" w:rsidRDefault="00005C06">
      <w:pPr>
        <w:pStyle w:val="Corpotesto"/>
        <w:ind w:left="606" w:right="888"/>
        <w:jc w:val="both"/>
        <w:rPr>
          <w:lang w:val="it-IT"/>
        </w:rPr>
      </w:pPr>
      <w:r w:rsidRPr="00624A24">
        <w:rPr>
          <w:lang w:val="it-IT"/>
        </w:rPr>
        <w:t>E’ data facoltà al candidato di fare riferimento al testo normativo sopra riportato e/o alle conoscenze e competenze acquisite in attività lavorative, comprese quelle in Alternanza Scuola – Lavoro.</w:t>
      </w:r>
      <w:commentRangeEnd w:id="1"/>
      <w:r w:rsidR="00A176C9">
        <w:rPr>
          <w:rStyle w:val="Rimandocommento"/>
        </w:rPr>
        <w:commentReference w:id="1"/>
      </w:r>
    </w:p>
    <w:p w14:paraId="2A0217B7" w14:textId="77777777" w:rsidR="001376AB" w:rsidRPr="00624A24" w:rsidRDefault="001376AB">
      <w:pPr>
        <w:jc w:val="both"/>
        <w:rPr>
          <w:lang w:val="it-IT"/>
        </w:rPr>
        <w:sectPr w:rsidR="001376AB" w:rsidRPr="00624A24">
          <w:pgSz w:w="11910" w:h="16850"/>
          <w:pgMar w:top="1440" w:right="240" w:bottom="280" w:left="680" w:header="221" w:footer="0" w:gutter="0"/>
          <w:cols w:space="720"/>
        </w:sectPr>
      </w:pPr>
    </w:p>
    <w:p w14:paraId="2D549196" w14:textId="77777777" w:rsidR="001376AB" w:rsidRPr="00624A24" w:rsidRDefault="001376AB">
      <w:pPr>
        <w:pStyle w:val="Corpotesto"/>
        <w:spacing w:before="11"/>
        <w:rPr>
          <w:sz w:val="21"/>
          <w:lang w:val="it-IT"/>
        </w:rPr>
      </w:pPr>
    </w:p>
    <w:p w14:paraId="2061F39F" w14:textId="77777777" w:rsidR="001376AB" w:rsidRPr="00624A24" w:rsidRDefault="00005C06">
      <w:pPr>
        <w:pStyle w:val="Titolo1"/>
        <w:rPr>
          <w:lang w:val="it-IT"/>
        </w:rPr>
      </w:pPr>
      <w:r w:rsidRPr="00624A24">
        <w:rPr>
          <w:w w:val="75"/>
          <w:lang w:val="it-IT"/>
        </w:rPr>
        <w:t>Ministero dell’Istruzione, dell’ Università e della Ricerca</w:t>
      </w:r>
    </w:p>
    <w:p w14:paraId="68CBE337" w14:textId="77777777" w:rsidR="001376AB" w:rsidRPr="00624A24" w:rsidRDefault="00005C06">
      <w:pPr>
        <w:pStyle w:val="Titolo2"/>
        <w:rPr>
          <w:u w:val="none"/>
          <w:lang w:val="it-IT"/>
        </w:rPr>
      </w:pPr>
      <w:r w:rsidRPr="00624A24">
        <w:rPr>
          <w:u w:val="thick"/>
          <w:lang w:val="it-IT"/>
        </w:rPr>
        <w:t>M075 – ESAME DI STATO DI ISTRUZIONE SECONDARIA SUPERIORE</w:t>
      </w:r>
    </w:p>
    <w:p w14:paraId="70D8A79E" w14:textId="77777777" w:rsidR="001376AB" w:rsidRPr="00624A24" w:rsidRDefault="001376AB">
      <w:pPr>
        <w:pStyle w:val="Corpotesto"/>
        <w:spacing w:before="10"/>
        <w:rPr>
          <w:b/>
          <w:sz w:val="15"/>
          <w:lang w:val="it-IT"/>
        </w:rPr>
      </w:pPr>
    </w:p>
    <w:p w14:paraId="42A35527" w14:textId="77777777" w:rsidR="001376AB" w:rsidRPr="00624A24" w:rsidRDefault="00005C06">
      <w:pPr>
        <w:pStyle w:val="Corpotesto"/>
        <w:spacing w:before="90" w:line="319" w:lineRule="auto"/>
        <w:ind w:left="578" w:right="1021"/>
        <w:jc w:val="center"/>
        <w:rPr>
          <w:lang w:val="it-IT"/>
        </w:rPr>
      </w:pPr>
      <w:r w:rsidRPr="00624A24">
        <w:rPr>
          <w:b/>
          <w:lang w:val="it-IT"/>
        </w:rPr>
        <w:t xml:space="preserve">Indirizzi: </w:t>
      </w:r>
      <w:r w:rsidRPr="00624A24">
        <w:rPr>
          <w:lang w:val="it-IT"/>
        </w:rPr>
        <w:t>IPPD – SERVIZI PER L’ENOGASTRONOMIA E L’OSPITALITÀ ALBERGHIERA ARTICOLAZIONE ENOGASTRONOMIA</w:t>
      </w:r>
    </w:p>
    <w:p w14:paraId="0F06A3A5" w14:textId="77777777" w:rsidR="001376AB" w:rsidRPr="00624A24" w:rsidRDefault="00005C06">
      <w:pPr>
        <w:pStyle w:val="Corpotesto"/>
        <w:spacing w:before="27"/>
        <w:ind w:left="580" w:right="1015"/>
        <w:jc w:val="center"/>
        <w:rPr>
          <w:lang w:val="it-IT"/>
        </w:rPr>
      </w:pPr>
      <w:r>
        <w:rPr>
          <w:noProof/>
          <w:lang w:val="it-IT" w:eastAsia="it-IT"/>
        </w:rPr>
        <w:drawing>
          <wp:anchor distT="0" distB="0" distL="0" distR="0" simplePos="0" relativeHeight="268430951" behindDoc="1" locked="0" layoutInCell="1" allowOverlap="1" wp14:anchorId="5E3AE17E" wp14:editId="13E99790">
            <wp:simplePos x="0" y="0"/>
            <wp:positionH relativeFrom="page">
              <wp:posOffset>507672</wp:posOffset>
            </wp:positionH>
            <wp:positionV relativeFrom="paragraph">
              <wp:posOffset>228159</wp:posOffset>
            </wp:positionV>
            <wp:extent cx="6596453" cy="650631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6596453" cy="6506313"/>
                    </a:xfrm>
                    <a:prstGeom prst="rect">
                      <a:avLst/>
                    </a:prstGeom>
                  </pic:spPr>
                </pic:pic>
              </a:graphicData>
            </a:graphic>
          </wp:anchor>
        </w:drawing>
      </w:r>
      <w:r w:rsidRPr="00624A24">
        <w:rPr>
          <w:lang w:val="it-IT"/>
        </w:rPr>
        <w:t>OPZIONE PRODOTTI DOLCIARI ARTIGIANALI E INDUSTRIALI</w:t>
      </w:r>
    </w:p>
    <w:p w14:paraId="0CC0A8B1" w14:textId="77777777" w:rsidR="001376AB" w:rsidRPr="00624A24" w:rsidRDefault="001376AB">
      <w:pPr>
        <w:pStyle w:val="Corpotesto"/>
        <w:spacing w:before="10"/>
        <w:rPr>
          <w:sz w:val="23"/>
          <w:lang w:val="it-IT"/>
        </w:rPr>
      </w:pPr>
    </w:p>
    <w:p w14:paraId="5614472C" w14:textId="77777777" w:rsidR="001376AB" w:rsidRPr="00624A24" w:rsidRDefault="00005C06">
      <w:pPr>
        <w:pStyle w:val="Corpotesto"/>
        <w:spacing w:before="1"/>
        <w:ind w:left="579" w:right="1021"/>
        <w:jc w:val="center"/>
        <w:rPr>
          <w:lang w:val="it-IT"/>
        </w:rPr>
      </w:pPr>
      <w:r w:rsidRPr="00624A24">
        <w:rPr>
          <w:b/>
          <w:lang w:val="it-IT"/>
        </w:rPr>
        <w:t xml:space="preserve">Tema di: </w:t>
      </w:r>
      <w:r w:rsidRPr="00624A24">
        <w:rPr>
          <w:lang w:val="it-IT"/>
        </w:rPr>
        <w:t>SCIENZA E CULTURA DELL’ALIMENTAZIONE, ANALISI E CONTROLLI MICROBIOLOGICI DEI PRODOTTI ALIMENTARI</w:t>
      </w:r>
    </w:p>
    <w:p w14:paraId="62FB37A7" w14:textId="77777777" w:rsidR="001376AB" w:rsidRPr="00624A24" w:rsidRDefault="001376AB">
      <w:pPr>
        <w:pStyle w:val="Corpotesto"/>
        <w:rPr>
          <w:sz w:val="26"/>
          <w:lang w:val="it-IT"/>
        </w:rPr>
      </w:pPr>
    </w:p>
    <w:p w14:paraId="5A92E53F" w14:textId="77777777" w:rsidR="001376AB" w:rsidRPr="00624A24" w:rsidRDefault="001376AB">
      <w:pPr>
        <w:pStyle w:val="Corpotesto"/>
        <w:rPr>
          <w:sz w:val="26"/>
          <w:lang w:val="it-IT"/>
        </w:rPr>
      </w:pPr>
    </w:p>
    <w:p w14:paraId="50718B16" w14:textId="77777777" w:rsidR="001376AB" w:rsidRPr="00624A24" w:rsidRDefault="00005C06">
      <w:pPr>
        <w:pStyle w:val="Titolo4"/>
        <w:spacing w:before="160"/>
        <w:rPr>
          <w:lang w:val="it-IT"/>
        </w:rPr>
      </w:pPr>
      <w:r w:rsidRPr="00624A24">
        <w:rPr>
          <w:lang w:val="it-IT"/>
        </w:rPr>
        <w:t>SECONDA PARTE</w:t>
      </w:r>
    </w:p>
    <w:p w14:paraId="2EF1A5BB" w14:textId="77777777" w:rsidR="001376AB" w:rsidRPr="00624A24" w:rsidRDefault="00005C06">
      <w:pPr>
        <w:spacing w:before="126" w:line="272" w:lineRule="exact"/>
        <w:ind w:left="452" w:right="576"/>
        <w:rPr>
          <w:i/>
          <w:sz w:val="24"/>
          <w:lang w:val="it-IT"/>
        </w:rPr>
      </w:pPr>
      <w:r w:rsidRPr="00624A24">
        <w:rPr>
          <w:b/>
          <w:i/>
          <w:sz w:val="24"/>
          <w:lang w:val="it-IT"/>
        </w:rPr>
        <w:t>Il candidato svolga due quesiti scelti tra i seguenti, utilizzando per ciascuno non più di quindici righe</w:t>
      </w:r>
      <w:r w:rsidRPr="00624A24">
        <w:rPr>
          <w:i/>
          <w:sz w:val="24"/>
          <w:lang w:val="it-IT"/>
        </w:rPr>
        <w:t>.</w:t>
      </w:r>
    </w:p>
    <w:p w14:paraId="076FCF81" w14:textId="77777777" w:rsidR="001376AB" w:rsidRPr="00624A24" w:rsidRDefault="00005C06">
      <w:pPr>
        <w:pStyle w:val="Paragrafoelenco"/>
        <w:numPr>
          <w:ilvl w:val="0"/>
          <w:numId w:val="1"/>
        </w:numPr>
        <w:tabs>
          <w:tab w:val="left" w:pos="881"/>
        </w:tabs>
        <w:spacing w:before="117"/>
        <w:ind w:right="892"/>
        <w:jc w:val="both"/>
        <w:rPr>
          <w:sz w:val="24"/>
          <w:lang w:val="it-IT"/>
        </w:rPr>
      </w:pPr>
      <w:commentRangeStart w:id="2"/>
      <w:r w:rsidRPr="00624A24">
        <w:rPr>
          <w:sz w:val="24"/>
          <w:lang w:val="it-IT"/>
        </w:rPr>
        <w:t>Il candidato illustri le contaminazioni biologiche che si potrebbero presentare durante la preparazione del Tiramisù o della Zuppa Inglese, collegandole agli agenti biologici causali. Se ne descrivano i sintomi, si riportino gli agenti infettanti anche in relazione alla classificazione dei microrganismi, spiegandone le principali</w:t>
      </w:r>
      <w:r w:rsidRPr="00624A24">
        <w:rPr>
          <w:spacing w:val="-12"/>
          <w:sz w:val="24"/>
          <w:lang w:val="it-IT"/>
        </w:rPr>
        <w:t xml:space="preserve"> </w:t>
      </w:r>
      <w:r w:rsidRPr="00624A24">
        <w:rPr>
          <w:sz w:val="24"/>
          <w:lang w:val="it-IT"/>
        </w:rPr>
        <w:t>caratteristiche.</w:t>
      </w:r>
      <w:commentRangeEnd w:id="2"/>
      <w:r w:rsidR="00A176C9">
        <w:rPr>
          <w:rStyle w:val="Rimandocommento"/>
        </w:rPr>
        <w:commentReference w:id="2"/>
      </w:r>
    </w:p>
    <w:p w14:paraId="67782FCC" w14:textId="77777777" w:rsidR="001376AB" w:rsidRPr="00624A24" w:rsidRDefault="00005C06">
      <w:pPr>
        <w:pStyle w:val="Paragrafoelenco"/>
        <w:numPr>
          <w:ilvl w:val="0"/>
          <w:numId w:val="1"/>
        </w:numPr>
        <w:tabs>
          <w:tab w:val="left" w:pos="881"/>
        </w:tabs>
        <w:ind w:right="892"/>
        <w:jc w:val="both"/>
        <w:rPr>
          <w:sz w:val="24"/>
          <w:lang w:val="it-IT"/>
        </w:rPr>
      </w:pPr>
      <w:commentRangeStart w:id="3"/>
      <w:r w:rsidRPr="00624A24">
        <w:rPr>
          <w:sz w:val="24"/>
          <w:lang w:val="it-IT"/>
        </w:rPr>
        <w:t>Nella preparazione del Tiramisù o della Zuppa Inglese vengono usati degli ingredienti che potrebbero dar luogo a manifestazioni allergiche. Il candidato riferisca quali siano queste sostanze. Spieghi il significato di reazione allergica e, se il prodotto fosse destinato alla vendita, quali siano le norme da rispettare per prevenire situazioni di rischio per il</w:t>
      </w:r>
      <w:r w:rsidRPr="00624A24">
        <w:rPr>
          <w:spacing w:val="-14"/>
          <w:sz w:val="24"/>
          <w:lang w:val="it-IT"/>
        </w:rPr>
        <w:t xml:space="preserve"> </w:t>
      </w:r>
      <w:r w:rsidRPr="00624A24">
        <w:rPr>
          <w:sz w:val="24"/>
          <w:lang w:val="it-IT"/>
        </w:rPr>
        <w:t>consumatore.</w:t>
      </w:r>
      <w:commentRangeEnd w:id="3"/>
      <w:r w:rsidR="00A176C9">
        <w:rPr>
          <w:rStyle w:val="Rimandocommento"/>
        </w:rPr>
        <w:commentReference w:id="3"/>
      </w:r>
    </w:p>
    <w:p w14:paraId="08CE9E32" w14:textId="77777777" w:rsidR="001376AB" w:rsidRPr="00624A24" w:rsidRDefault="00005C06">
      <w:pPr>
        <w:pStyle w:val="Paragrafoelenco"/>
        <w:numPr>
          <w:ilvl w:val="0"/>
          <w:numId w:val="1"/>
        </w:numPr>
        <w:tabs>
          <w:tab w:val="left" w:pos="881"/>
        </w:tabs>
        <w:ind w:right="893"/>
        <w:jc w:val="both"/>
        <w:rPr>
          <w:sz w:val="24"/>
          <w:lang w:val="it-IT"/>
        </w:rPr>
      </w:pPr>
      <w:commentRangeStart w:id="4"/>
      <w:r w:rsidRPr="00624A24">
        <w:rPr>
          <w:sz w:val="24"/>
          <w:lang w:val="it-IT"/>
        </w:rPr>
        <w:t>Rispetto ad un alimento del settore dolciario risultano particolarmente importanti le caratteristiche organolettiche, merceologiche e nutrizionali. Dopo aver spiegato il significato di ciascuno di questi aspetti, il candidato spieghi quali caratteristiche nutrizionali dovrebbe avere un prodotto dolciario anche in relazione al notevole consumo durante i periodi della crescita e dell’adolescenza.</w:t>
      </w:r>
      <w:commentRangeEnd w:id="4"/>
      <w:r w:rsidR="00A176C9">
        <w:rPr>
          <w:rStyle w:val="Rimandocommento"/>
        </w:rPr>
        <w:commentReference w:id="4"/>
      </w:r>
    </w:p>
    <w:p w14:paraId="7997AC04" w14:textId="77777777" w:rsidR="001376AB" w:rsidRPr="00624A24" w:rsidRDefault="00005C06">
      <w:pPr>
        <w:pStyle w:val="Paragrafoelenco"/>
        <w:numPr>
          <w:ilvl w:val="0"/>
          <w:numId w:val="1"/>
        </w:numPr>
        <w:tabs>
          <w:tab w:val="left" w:pos="881"/>
        </w:tabs>
        <w:spacing w:before="120"/>
        <w:ind w:right="894"/>
        <w:jc w:val="both"/>
        <w:rPr>
          <w:sz w:val="24"/>
          <w:lang w:val="it-IT"/>
        </w:rPr>
      </w:pPr>
      <w:commentRangeStart w:id="5"/>
      <w:r w:rsidRPr="00624A24">
        <w:rPr>
          <w:sz w:val="24"/>
          <w:lang w:val="it-IT"/>
        </w:rPr>
        <w:t>Facendo riferimento alle reazioni avverse collegate al consumo dei prodotti di pasticceria, il candidato spieghi il quadro clinico della celiachia e la relazione esistente con il consumo dei prodotti dolciari artigianali e</w:t>
      </w:r>
      <w:r w:rsidRPr="00624A24">
        <w:rPr>
          <w:spacing w:val="-9"/>
          <w:sz w:val="24"/>
          <w:lang w:val="it-IT"/>
        </w:rPr>
        <w:t xml:space="preserve"> </w:t>
      </w:r>
      <w:r w:rsidRPr="00624A24">
        <w:rPr>
          <w:sz w:val="24"/>
          <w:lang w:val="it-IT"/>
        </w:rPr>
        <w:t>industriali.</w:t>
      </w:r>
      <w:commentRangeEnd w:id="5"/>
      <w:r w:rsidR="00A176C9">
        <w:rPr>
          <w:rStyle w:val="Rimandocommento"/>
        </w:rPr>
        <w:commentReference w:id="5"/>
      </w:r>
    </w:p>
    <w:p w14:paraId="4AAF1D13" w14:textId="77777777" w:rsidR="001376AB" w:rsidRPr="00624A24" w:rsidRDefault="00005C06">
      <w:pPr>
        <w:pStyle w:val="Corpotesto"/>
        <w:spacing w:before="120"/>
        <w:ind w:left="880" w:right="891"/>
        <w:jc w:val="both"/>
        <w:rPr>
          <w:lang w:val="it-IT"/>
        </w:rPr>
      </w:pPr>
      <w:r w:rsidRPr="00624A24">
        <w:rPr>
          <w:lang w:val="it-IT"/>
        </w:rPr>
        <w:t>Riferisca, inoltre, quali attenzioni si dovrebbero avere nell’organizzazione dell’azienda, se si desiderasse indirizzare la produzione verso il segmento celiaco del mercato dolciario, dando qualche indicazione sulla tracciabilità dei prodotti.</w:t>
      </w:r>
    </w:p>
    <w:p w14:paraId="3AFB330D" w14:textId="77777777" w:rsidR="001376AB" w:rsidRPr="00624A24" w:rsidRDefault="001376AB">
      <w:pPr>
        <w:pStyle w:val="Corpotesto"/>
        <w:rPr>
          <w:sz w:val="20"/>
          <w:lang w:val="it-IT"/>
        </w:rPr>
      </w:pPr>
    </w:p>
    <w:p w14:paraId="51E248B2" w14:textId="77777777" w:rsidR="001376AB" w:rsidRPr="00624A24" w:rsidRDefault="001376AB">
      <w:pPr>
        <w:pStyle w:val="Corpotesto"/>
        <w:rPr>
          <w:sz w:val="20"/>
          <w:lang w:val="it-IT"/>
        </w:rPr>
      </w:pPr>
    </w:p>
    <w:p w14:paraId="710BBFBC" w14:textId="77777777" w:rsidR="001376AB" w:rsidRPr="00624A24" w:rsidRDefault="001376AB">
      <w:pPr>
        <w:pStyle w:val="Corpotesto"/>
        <w:rPr>
          <w:sz w:val="20"/>
          <w:lang w:val="it-IT"/>
        </w:rPr>
      </w:pPr>
    </w:p>
    <w:p w14:paraId="6AC77ECA" w14:textId="77777777" w:rsidR="001376AB" w:rsidRPr="00624A24" w:rsidRDefault="001376AB">
      <w:pPr>
        <w:pStyle w:val="Corpotesto"/>
        <w:rPr>
          <w:sz w:val="20"/>
          <w:lang w:val="it-IT"/>
        </w:rPr>
      </w:pPr>
    </w:p>
    <w:p w14:paraId="0257F004" w14:textId="77777777" w:rsidR="001376AB" w:rsidRPr="00624A24" w:rsidRDefault="001376AB">
      <w:pPr>
        <w:pStyle w:val="Corpotesto"/>
        <w:rPr>
          <w:sz w:val="20"/>
          <w:lang w:val="it-IT"/>
        </w:rPr>
      </w:pPr>
    </w:p>
    <w:p w14:paraId="029F7AD6" w14:textId="77777777" w:rsidR="001376AB" w:rsidRPr="00624A24" w:rsidRDefault="001376AB">
      <w:pPr>
        <w:pStyle w:val="Corpotesto"/>
        <w:rPr>
          <w:sz w:val="20"/>
          <w:lang w:val="it-IT"/>
        </w:rPr>
      </w:pPr>
    </w:p>
    <w:p w14:paraId="3B380BC2" w14:textId="77777777" w:rsidR="001376AB" w:rsidRPr="00624A24" w:rsidRDefault="001376AB">
      <w:pPr>
        <w:pStyle w:val="Corpotesto"/>
        <w:rPr>
          <w:sz w:val="20"/>
          <w:lang w:val="it-IT"/>
        </w:rPr>
      </w:pPr>
    </w:p>
    <w:p w14:paraId="7027DBCC" w14:textId="77777777" w:rsidR="001376AB" w:rsidRPr="00624A24" w:rsidRDefault="001376AB">
      <w:pPr>
        <w:pStyle w:val="Corpotesto"/>
        <w:rPr>
          <w:sz w:val="20"/>
          <w:lang w:val="it-IT"/>
        </w:rPr>
      </w:pPr>
    </w:p>
    <w:p w14:paraId="442820DD" w14:textId="77777777" w:rsidR="001376AB" w:rsidRPr="00624A24" w:rsidRDefault="001376AB">
      <w:pPr>
        <w:pStyle w:val="Corpotesto"/>
        <w:rPr>
          <w:sz w:val="20"/>
          <w:lang w:val="it-IT"/>
        </w:rPr>
      </w:pPr>
    </w:p>
    <w:p w14:paraId="52818C96" w14:textId="77777777" w:rsidR="001376AB" w:rsidRPr="00624A24" w:rsidRDefault="00271DF3">
      <w:pPr>
        <w:pStyle w:val="Corpotesto"/>
        <w:spacing w:before="1"/>
        <w:rPr>
          <w:sz w:val="16"/>
          <w:lang w:val="it-IT"/>
        </w:rPr>
      </w:pPr>
      <w:r>
        <w:pict w14:anchorId="03681B4D">
          <v:line id="_x0000_s1026" style="position:absolute;z-index:1072;mso-wrap-distance-left:0;mso-wrap-distance-right:0;mso-position-horizontal-relative:page" from="42.5pt,11.45pt" to="182.4pt,11.45pt" strokeweight=".14056mm">
            <w10:wrap type="topAndBottom" anchorx="page"/>
          </v:line>
        </w:pict>
      </w:r>
    </w:p>
    <w:p w14:paraId="4EFB2936" w14:textId="77777777" w:rsidR="001376AB" w:rsidRPr="00624A24" w:rsidRDefault="00005C06">
      <w:pPr>
        <w:spacing w:line="202" w:lineRule="exact"/>
        <w:ind w:left="169"/>
        <w:rPr>
          <w:sz w:val="20"/>
          <w:lang w:val="it-IT"/>
        </w:rPr>
      </w:pPr>
      <w:r w:rsidRPr="00624A24">
        <w:rPr>
          <w:sz w:val="20"/>
          <w:lang w:val="it-IT"/>
        </w:rPr>
        <w:t>Durata massima della prova: 6 ore.</w:t>
      </w:r>
    </w:p>
    <w:p w14:paraId="1468EAD7" w14:textId="77777777" w:rsidR="001376AB" w:rsidRPr="00624A24" w:rsidRDefault="00005C06">
      <w:pPr>
        <w:ind w:left="169"/>
        <w:rPr>
          <w:sz w:val="20"/>
          <w:lang w:val="it-IT"/>
        </w:rPr>
      </w:pPr>
      <w:r w:rsidRPr="00624A24">
        <w:rPr>
          <w:sz w:val="20"/>
          <w:lang w:val="it-IT"/>
        </w:rPr>
        <w:t>È consentito l’uso del dizionario di lingua italiana.</w:t>
      </w:r>
    </w:p>
    <w:p w14:paraId="1805F500" w14:textId="77777777" w:rsidR="001376AB" w:rsidRDefault="00005C06">
      <w:pPr>
        <w:ind w:left="169" w:right="576"/>
        <w:rPr>
          <w:sz w:val="20"/>
          <w:lang w:val="it-IT"/>
        </w:rPr>
      </w:pPr>
      <w:r w:rsidRPr="00624A24">
        <w:rPr>
          <w:sz w:val="20"/>
          <w:lang w:val="it-IT"/>
        </w:rPr>
        <w:t>È consentito l’uso del dizionario bilingue (italiano-lingua del paese di provenienza) per i candidati di madrelingua non italiana. Non è consentito lasciare l’Istituto prima che siano trascorse 3 ore dalla dettatura del tema.</w:t>
      </w:r>
    </w:p>
    <w:p w14:paraId="3794D200" w14:textId="77777777" w:rsidR="00624A24" w:rsidRDefault="00624A24">
      <w:pPr>
        <w:ind w:left="169" w:right="576"/>
        <w:rPr>
          <w:sz w:val="20"/>
          <w:lang w:val="it-IT"/>
        </w:rPr>
      </w:pPr>
    </w:p>
    <w:p w14:paraId="63490B09" w14:textId="77777777" w:rsidR="00624A24" w:rsidRDefault="00624A24">
      <w:pPr>
        <w:ind w:left="169" w:right="576"/>
        <w:rPr>
          <w:sz w:val="20"/>
          <w:lang w:val="it-IT"/>
        </w:rPr>
      </w:pPr>
    </w:p>
    <w:p w14:paraId="04394B97" w14:textId="77777777" w:rsidR="00624A24" w:rsidRDefault="00624A24" w:rsidP="00F0498E">
      <w:pPr>
        <w:ind w:right="576"/>
        <w:rPr>
          <w:sz w:val="20"/>
          <w:lang w:val="it-IT"/>
        </w:rPr>
      </w:pPr>
    </w:p>
    <w:p w14:paraId="251581E0" w14:textId="77777777" w:rsidR="00624A24" w:rsidRPr="00624A24" w:rsidRDefault="00624A24">
      <w:pPr>
        <w:ind w:left="169" w:right="576"/>
        <w:rPr>
          <w:sz w:val="20"/>
          <w:lang w:val="it-IT"/>
        </w:rPr>
      </w:pPr>
    </w:p>
    <w:sectPr w:rsidR="00624A24" w:rsidRPr="00624A24">
      <w:pgSz w:w="11910" w:h="16850"/>
      <w:pgMar w:top="1440" w:right="240" w:bottom="280" w:left="680" w:header="221"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7-02-06T12:57:00Z" w:initials="U">
    <w:p w14:paraId="6F755A43" w14:textId="77777777" w:rsidR="00A176C9" w:rsidRPr="00695147" w:rsidRDefault="00A176C9" w:rsidP="00A176C9">
      <w:pPr>
        <w:widowControl/>
        <w:autoSpaceDE/>
        <w:spacing w:line="276" w:lineRule="auto"/>
        <w:rPr>
          <w:rFonts w:ascii="Calibri" w:eastAsia="Calibri" w:hAnsi="Calibri" w:cs="Calibri"/>
          <w:b/>
          <w:sz w:val="20"/>
          <w:szCs w:val="20"/>
          <w:lang w:val="it-IT"/>
        </w:rPr>
      </w:pPr>
      <w:r>
        <w:rPr>
          <w:rStyle w:val="Rimandocommento"/>
        </w:rPr>
        <w:annotationRef/>
      </w:r>
      <w:r w:rsidRPr="00695147">
        <w:rPr>
          <w:rFonts w:ascii="Calibri" w:eastAsia="Calibri" w:hAnsi="Calibri" w:cs="Calibri"/>
          <w:b/>
          <w:sz w:val="20"/>
          <w:szCs w:val="20"/>
          <w:lang w:val="it-IT"/>
        </w:rPr>
        <w:t>TEMA</w:t>
      </w:r>
    </w:p>
    <w:p w14:paraId="0414B341" w14:textId="77777777" w:rsidR="00A176C9" w:rsidRPr="00695147" w:rsidRDefault="00A176C9" w:rsidP="00A176C9">
      <w:pPr>
        <w:widowControl/>
        <w:autoSpaceDE/>
        <w:ind w:left="426" w:hanging="426"/>
        <w:jc w:val="both"/>
        <w:rPr>
          <w:rFonts w:ascii="Calibri" w:eastAsia="Calibri" w:hAnsi="Calibri"/>
          <w:sz w:val="20"/>
          <w:szCs w:val="20"/>
          <w:lang w:val="it-IT"/>
        </w:rPr>
      </w:pPr>
      <w:r w:rsidRPr="00695147">
        <w:rPr>
          <w:rFonts w:ascii="Calibri" w:eastAsia="Calibri" w:hAnsi="Calibri"/>
          <w:sz w:val="20"/>
          <w:szCs w:val="20"/>
          <w:lang w:val="it-IT"/>
        </w:rPr>
        <w:t>CP3. applicare le normative vigenti, nazionali e internazionali, in fatto di sicurezza alimentare, trasparenza e tracciabilità dei prodotti</w:t>
      </w:r>
    </w:p>
    <w:p w14:paraId="292D8248" w14:textId="77777777" w:rsidR="00A176C9" w:rsidRPr="00695147" w:rsidRDefault="00A176C9" w:rsidP="00A176C9">
      <w:pPr>
        <w:widowControl/>
        <w:autoSpaceDE/>
        <w:ind w:left="426" w:hanging="426"/>
        <w:jc w:val="both"/>
        <w:rPr>
          <w:rFonts w:ascii="Calibri" w:eastAsia="Calibri" w:hAnsi="Calibri"/>
          <w:sz w:val="20"/>
          <w:szCs w:val="20"/>
          <w:lang w:val="it-IT"/>
        </w:rPr>
      </w:pPr>
      <w:r w:rsidRPr="00695147">
        <w:rPr>
          <w:rFonts w:ascii="Calibri" w:eastAsia="Calibri" w:hAnsi="Calibri"/>
          <w:sz w:val="20"/>
          <w:szCs w:val="20"/>
          <w:lang w:val="it-IT"/>
        </w:rPr>
        <w:t>CP4. controllare i prodotti sotto il profilo organolettico, merceologico, chimico-fisico, igienico, nutrizionale e gastronomico</w:t>
      </w:r>
    </w:p>
    <w:p w14:paraId="51EBCA70" w14:textId="77777777" w:rsidR="00A176C9" w:rsidRPr="00695147" w:rsidRDefault="00A176C9" w:rsidP="00A176C9">
      <w:pPr>
        <w:widowControl/>
        <w:autoSpaceDE/>
        <w:spacing w:line="256" w:lineRule="auto"/>
        <w:ind w:left="426" w:hanging="426"/>
        <w:jc w:val="both"/>
        <w:rPr>
          <w:rFonts w:ascii="Calibri" w:eastAsia="Calibri" w:hAnsi="Calibri"/>
          <w:sz w:val="20"/>
          <w:szCs w:val="20"/>
          <w:lang w:val="it-IT"/>
        </w:rPr>
      </w:pPr>
      <w:r w:rsidRPr="00695147">
        <w:rPr>
          <w:rFonts w:ascii="Calibri" w:eastAsia="Calibri" w:hAnsi="Calibri"/>
          <w:sz w:val="20"/>
          <w:szCs w:val="20"/>
          <w:lang w:val="it-IT"/>
        </w:rPr>
        <w:t>CO2.Criteri di qualità degli alimenti, tracciabilità di un prodotto e sicurezza alimentare.</w:t>
      </w:r>
    </w:p>
    <w:p w14:paraId="5DC21310" w14:textId="77777777" w:rsidR="00A176C9" w:rsidRPr="00695147" w:rsidRDefault="00A176C9" w:rsidP="00A176C9">
      <w:pPr>
        <w:widowControl/>
        <w:autoSpaceDE/>
        <w:spacing w:line="256" w:lineRule="auto"/>
        <w:ind w:left="435" w:hanging="425"/>
        <w:jc w:val="both"/>
        <w:rPr>
          <w:rFonts w:ascii="Calibri" w:eastAsia="Calibri" w:hAnsi="Calibri"/>
          <w:sz w:val="20"/>
          <w:szCs w:val="20"/>
          <w:lang w:val="it-IT"/>
        </w:rPr>
      </w:pPr>
      <w:r w:rsidRPr="00695147">
        <w:rPr>
          <w:rFonts w:ascii="Calibri" w:eastAsia="Calibri" w:hAnsi="Calibri"/>
          <w:sz w:val="20"/>
          <w:szCs w:val="20"/>
          <w:lang w:val="it-IT"/>
        </w:rPr>
        <w:t>AB2. Distinguere i criteri di certificazione di qualità delle materie prime del settore.</w:t>
      </w:r>
    </w:p>
    <w:p w14:paraId="7962279F" w14:textId="77777777" w:rsidR="00A176C9" w:rsidRPr="00695147" w:rsidRDefault="00A176C9" w:rsidP="00A176C9">
      <w:pPr>
        <w:widowControl/>
        <w:autoSpaceDE/>
        <w:spacing w:line="256" w:lineRule="auto"/>
        <w:ind w:left="435" w:hanging="435"/>
        <w:jc w:val="both"/>
        <w:rPr>
          <w:rFonts w:ascii="Calibri" w:eastAsia="Calibri" w:hAnsi="Calibri"/>
          <w:sz w:val="20"/>
          <w:szCs w:val="20"/>
          <w:lang w:val="it-IT"/>
        </w:rPr>
      </w:pPr>
      <w:r w:rsidRPr="00695147">
        <w:rPr>
          <w:rFonts w:ascii="Calibri" w:eastAsia="Calibri" w:hAnsi="Calibri"/>
          <w:sz w:val="20"/>
          <w:szCs w:val="20"/>
          <w:lang w:val="it-IT"/>
        </w:rPr>
        <w:t>AB4.Prevenire e gestire i rischi di malattie a trasmissione alimentare.</w:t>
      </w:r>
    </w:p>
    <w:p w14:paraId="459704A9" w14:textId="77777777" w:rsidR="00A176C9" w:rsidRPr="00A176C9" w:rsidRDefault="00A176C9">
      <w:pPr>
        <w:pStyle w:val="Testocommento"/>
        <w:rPr>
          <w:lang w:val="it-IT"/>
        </w:rPr>
      </w:pPr>
    </w:p>
  </w:comment>
  <w:comment w:id="2" w:author="User" w:date="2017-02-06T12:58:00Z" w:initials="U">
    <w:p w14:paraId="4D9A91A6" w14:textId="77777777" w:rsidR="00A176C9" w:rsidRPr="00695147" w:rsidRDefault="00A176C9" w:rsidP="00A176C9">
      <w:pPr>
        <w:widowControl/>
        <w:autoSpaceDE/>
        <w:spacing w:line="276" w:lineRule="auto"/>
        <w:rPr>
          <w:rFonts w:ascii="Calibri" w:eastAsia="Calibri" w:hAnsi="Calibri" w:cs="Calibri"/>
          <w:sz w:val="20"/>
          <w:szCs w:val="20"/>
          <w:lang w:val="it-IT"/>
        </w:rPr>
      </w:pPr>
      <w:r>
        <w:rPr>
          <w:rStyle w:val="Rimandocommento"/>
        </w:rPr>
        <w:annotationRef/>
      </w:r>
      <w:r w:rsidRPr="00695147">
        <w:rPr>
          <w:rFonts w:ascii="Calibri" w:eastAsia="Calibri" w:hAnsi="Calibri" w:cs="Calibri"/>
          <w:sz w:val="20"/>
          <w:szCs w:val="20"/>
          <w:lang w:val="it-IT"/>
        </w:rPr>
        <w:t>Q1</w:t>
      </w:r>
    </w:p>
    <w:p w14:paraId="3DD2675E" w14:textId="77777777" w:rsidR="00A176C9" w:rsidRPr="00695147" w:rsidRDefault="00A176C9" w:rsidP="00A176C9">
      <w:pPr>
        <w:widowControl/>
        <w:autoSpaceDE/>
        <w:spacing w:line="256" w:lineRule="auto"/>
        <w:jc w:val="both"/>
        <w:rPr>
          <w:rFonts w:ascii="Calibri" w:eastAsia="Calibri" w:hAnsi="Calibri"/>
          <w:sz w:val="20"/>
          <w:szCs w:val="20"/>
          <w:lang w:val="it-IT"/>
        </w:rPr>
      </w:pPr>
      <w:r w:rsidRPr="00695147">
        <w:rPr>
          <w:rFonts w:ascii="Calibri" w:eastAsia="Calibri" w:hAnsi="Calibri"/>
          <w:sz w:val="20"/>
          <w:szCs w:val="20"/>
          <w:lang w:val="it-IT"/>
        </w:rPr>
        <w:t>CO5.Tecniche analitiche di controllo microbiologico delle materie prime e dei prodotti finiti del settore dolciario.</w:t>
      </w:r>
    </w:p>
    <w:p w14:paraId="4BD467BA" w14:textId="77777777" w:rsidR="00A176C9" w:rsidRPr="00A176C9" w:rsidRDefault="00A176C9">
      <w:pPr>
        <w:pStyle w:val="Testocommento"/>
        <w:rPr>
          <w:lang w:val="it-IT"/>
        </w:rPr>
      </w:pPr>
    </w:p>
  </w:comment>
  <w:comment w:id="3" w:author="User" w:date="2017-02-06T12:58:00Z" w:initials="U">
    <w:p w14:paraId="2E9C1799" w14:textId="77777777" w:rsidR="00A176C9" w:rsidRPr="00695147" w:rsidRDefault="00A176C9" w:rsidP="00A176C9">
      <w:pPr>
        <w:widowControl/>
        <w:autoSpaceDE/>
        <w:spacing w:line="276" w:lineRule="auto"/>
        <w:rPr>
          <w:rFonts w:ascii="Calibri" w:eastAsia="Calibri" w:hAnsi="Calibri" w:cs="Calibri"/>
          <w:sz w:val="20"/>
          <w:szCs w:val="20"/>
          <w:lang w:val="it-IT"/>
        </w:rPr>
      </w:pPr>
      <w:r>
        <w:rPr>
          <w:rStyle w:val="Rimandocommento"/>
        </w:rPr>
        <w:annotationRef/>
      </w:r>
      <w:r w:rsidRPr="00695147">
        <w:rPr>
          <w:rFonts w:ascii="Calibri" w:eastAsia="Calibri" w:hAnsi="Calibri" w:cs="Calibri"/>
          <w:sz w:val="20"/>
          <w:szCs w:val="20"/>
          <w:lang w:val="it-IT"/>
        </w:rPr>
        <w:t>Q2</w:t>
      </w:r>
    </w:p>
    <w:p w14:paraId="354217EF" w14:textId="77777777" w:rsidR="00A176C9" w:rsidRPr="00695147" w:rsidRDefault="00A176C9" w:rsidP="00A176C9">
      <w:pPr>
        <w:widowControl/>
        <w:autoSpaceDE/>
        <w:spacing w:line="256" w:lineRule="auto"/>
        <w:jc w:val="both"/>
        <w:rPr>
          <w:rFonts w:ascii="Calibri" w:eastAsia="Calibri" w:hAnsi="Calibri"/>
          <w:sz w:val="20"/>
          <w:szCs w:val="20"/>
          <w:lang w:val="it-IT"/>
        </w:rPr>
      </w:pPr>
      <w:r w:rsidRPr="00695147">
        <w:rPr>
          <w:rFonts w:ascii="Calibri" w:eastAsia="Calibri" w:hAnsi="Calibri"/>
          <w:sz w:val="20"/>
          <w:szCs w:val="20"/>
          <w:lang w:val="it-IT"/>
        </w:rPr>
        <w:t>CO2.Criteri di qualità degli alimenti, tracciabilità di un prodotto e sicurezza alimentare.</w:t>
      </w:r>
    </w:p>
    <w:p w14:paraId="439CED03" w14:textId="77777777" w:rsidR="00A176C9" w:rsidRPr="00A176C9" w:rsidRDefault="00A176C9">
      <w:pPr>
        <w:pStyle w:val="Testocommento"/>
        <w:rPr>
          <w:lang w:val="it-IT"/>
        </w:rPr>
      </w:pPr>
    </w:p>
  </w:comment>
  <w:comment w:id="4" w:author="User" w:date="2017-02-06T12:59:00Z" w:initials="U">
    <w:p w14:paraId="763D66FA" w14:textId="77777777" w:rsidR="00A176C9" w:rsidRPr="00695147" w:rsidRDefault="00A176C9" w:rsidP="00A176C9">
      <w:pPr>
        <w:widowControl/>
        <w:autoSpaceDE/>
        <w:spacing w:line="276" w:lineRule="auto"/>
        <w:rPr>
          <w:rFonts w:ascii="Calibri" w:eastAsia="Calibri" w:hAnsi="Calibri" w:cs="Calibri"/>
          <w:sz w:val="20"/>
          <w:szCs w:val="20"/>
          <w:lang w:val="it-IT"/>
        </w:rPr>
      </w:pPr>
      <w:r>
        <w:rPr>
          <w:rStyle w:val="Rimandocommento"/>
        </w:rPr>
        <w:annotationRef/>
      </w:r>
      <w:r w:rsidRPr="00695147">
        <w:rPr>
          <w:rFonts w:ascii="Calibri" w:eastAsia="Calibri" w:hAnsi="Calibri" w:cs="Calibri"/>
          <w:sz w:val="20"/>
          <w:szCs w:val="20"/>
          <w:lang w:val="it-IT"/>
        </w:rPr>
        <w:t>Q3</w:t>
      </w:r>
    </w:p>
    <w:p w14:paraId="2CA46B53" w14:textId="77777777" w:rsidR="00A176C9" w:rsidRPr="00695147" w:rsidRDefault="00A176C9" w:rsidP="00A176C9">
      <w:pPr>
        <w:widowControl/>
        <w:autoSpaceDE/>
        <w:spacing w:line="256" w:lineRule="auto"/>
        <w:jc w:val="both"/>
        <w:rPr>
          <w:rFonts w:ascii="Calibri" w:eastAsia="Calibri" w:hAnsi="Calibri"/>
          <w:sz w:val="20"/>
          <w:szCs w:val="20"/>
          <w:lang w:val="it-IT"/>
        </w:rPr>
      </w:pPr>
      <w:r w:rsidRPr="00695147">
        <w:rPr>
          <w:rFonts w:ascii="Calibri" w:eastAsia="Calibri" w:hAnsi="Calibri"/>
          <w:sz w:val="20"/>
          <w:szCs w:val="20"/>
          <w:lang w:val="it-IT"/>
        </w:rPr>
        <w:t>AB1. Individuare le caratteristiche organolettiche, merceologiche e nutrizionali dei prodotti alimentari.</w:t>
      </w:r>
    </w:p>
    <w:p w14:paraId="3AB61536" w14:textId="77777777" w:rsidR="00A176C9" w:rsidRPr="00A176C9" w:rsidRDefault="00A176C9">
      <w:pPr>
        <w:pStyle w:val="Testocommento"/>
        <w:rPr>
          <w:lang w:val="it-IT"/>
        </w:rPr>
      </w:pPr>
    </w:p>
  </w:comment>
  <w:comment w:id="5" w:author="User" w:date="2017-02-06T13:00:00Z" w:initials="U">
    <w:p w14:paraId="76588C16" w14:textId="77777777" w:rsidR="00A176C9" w:rsidRPr="00695147" w:rsidRDefault="00A176C9" w:rsidP="00A176C9">
      <w:pPr>
        <w:widowControl/>
        <w:autoSpaceDE/>
        <w:spacing w:line="276" w:lineRule="auto"/>
        <w:rPr>
          <w:rFonts w:ascii="Calibri" w:eastAsia="Calibri" w:hAnsi="Calibri" w:cs="Calibri"/>
          <w:sz w:val="20"/>
          <w:szCs w:val="20"/>
          <w:lang w:val="it-IT"/>
        </w:rPr>
      </w:pPr>
      <w:r>
        <w:rPr>
          <w:rStyle w:val="Rimandocommento"/>
        </w:rPr>
        <w:annotationRef/>
      </w:r>
      <w:r w:rsidRPr="00695147">
        <w:rPr>
          <w:rFonts w:ascii="Calibri" w:eastAsia="Calibri" w:hAnsi="Calibri" w:cs="Calibri"/>
          <w:sz w:val="20"/>
          <w:szCs w:val="20"/>
          <w:lang w:val="it-IT"/>
        </w:rPr>
        <w:t>Q4</w:t>
      </w:r>
    </w:p>
    <w:p w14:paraId="3E030F2B" w14:textId="77777777" w:rsidR="00A176C9" w:rsidRPr="00695147" w:rsidRDefault="00A176C9" w:rsidP="00A176C9">
      <w:pPr>
        <w:widowControl/>
        <w:autoSpaceDE/>
        <w:spacing w:line="256" w:lineRule="auto"/>
        <w:jc w:val="both"/>
        <w:rPr>
          <w:rFonts w:ascii="Calibri" w:eastAsia="Calibri" w:hAnsi="Calibri"/>
          <w:sz w:val="20"/>
          <w:szCs w:val="20"/>
          <w:lang w:val="it-IT"/>
        </w:rPr>
      </w:pPr>
      <w:r w:rsidRPr="00695147">
        <w:rPr>
          <w:rFonts w:ascii="Calibri" w:eastAsia="Calibri" w:hAnsi="Calibri"/>
          <w:sz w:val="20"/>
          <w:szCs w:val="20"/>
          <w:lang w:val="it-IT"/>
        </w:rPr>
        <w:t>CO1.Allergie, intolleranze alimentari e malattie correlate al consumo dei prodotti dolciari e da forno.</w:t>
      </w:r>
    </w:p>
    <w:p w14:paraId="1669C31C" w14:textId="77777777" w:rsidR="00A176C9" w:rsidRPr="00695147" w:rsidRDefault="00A176C9" w:rsidP="00A176C9">
      <w:pPr>
        <w:widowControl/>
        <w:autoSpaceDE/>
        <w:spacing w:line="256" w:lineRule="auto"/>
        <w:jc w:val="both"/>
        <w:rPr>
          <w:rFonts w:ascii="Calibri" w:eastAsia="Calibri" w:hAnsi="Calibri"/>
          <w:sz w:val="20"/>
          <w:szCs w:val="20"/>
          <w:lang w:val="it-IT"/>
        </w:rPr>
      </w:pPr>
      <w:r w:rsidRPr="00695147">
        <w:rPr>
          <w:rFonts w:ascii="Calibri" w:eastAsia="Calibri" w:hAnsi="Calibri"/>
          <w:sz w:val="20"/>
          <w:szCs w:val="20"/>
          <w:lang w:val="it-IT"/>
        </w:rPr>
        <w:t>CO2.Criteri di qualità degli alimenti, tracciabilità di un prodotto e sicurezza alimentare.</w:t>
      </w:r>
    </w:p>
    <w:p w14:paraId="726EBE85" w14:textId="77777777" w:rsidR="00A176C9" w:rsidRPr="00A176C9" w:rsidRDefault="00A176C9">
      <w:pPr>
        <w:pStyle w:val="Testocommento"/>
        <w:rPr>
          <w:lang w:val="it-IT"/>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704A9" w15:done="0"/>
  <w15:commentEx w15:paraId="4BD467BA" w15:done="0"/>
  <w15:commentEx w15:paraId="439CED03" w15:done="0"/>
  <w15:commentEx w15:paraId="3AB61536" w15:done="0"/>
  <w15:commentEx w15:paraId="726EBE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A95D" w14:textId="77777777" w:rsidR="00CF55A2" w:rsidRDefault="00CF55A2">
      <w:r>
        <w:separator/>
      </w:r>
    </w:p>
  </w:endnote>
  <w:endnote w:type="continuationSeparator" w:id="0">
    <w:p w14:paraId="140FC853" w14:textId="77777777" w:rsidR="00CF55A2" w:rsidRDefault="00CF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BC3F" w14:textId="77777777" w:rsidR="00CF55A2" w:rsidRDefault="00CF55A2">
      <w:r>
        <w:separator/>
      </w:r>
    </w:p>
  </w:footnote>
  <w:footnote w:type="continuationSeparator" w:id="0">
    <w:p w14:paraId="346B35A8" w14:textId="77777777" w:rsidR="00CF55A2" w:rsidRDefault="00CF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B3C0" w14:textId="77777777" w:rsidR="001376AB" w:rsidRDefault="00005C06">
    <w:pPr>
      <w:pStyle w:val="Corpotesto"/>
      <w:spacing w:line="14" w:lineRule="auto"/>
      <w:rPr>
        <w:sz w:val="20"/>
      </w:rPr>
    </w:pPr>
    <w:r>
      <w:rPr>
        <w:noProof/>
        <w:lang w:val="it-IT" w:eastAsia="it-IT"/>
      </w:rPr>
      <w:drawing>
        <wp:anchor distT="0" distB="0" distL="0" distR="0" simplePos="0" relativeHeight="268430879" behindDoc="1" locked="0" layoutInCell="1" allowOverlap="1" wp14:anchorId="3A2F1A29" wp14:editId="3C0B5ADB">
          <wp:simplePos x="0" y="0"/>
          <wp:positionH relativeFrom="page">
            <wp:posOffset>6551675</wp:posOffset>
          </wp:positionH>
          <wp:positionV relativeFrom="page">
            <wp:posOffset>140207</wp:posOffset>
          </wp:positionV>
          <wp:extent cx="784857" cy="7848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4857" cy="784860"/>
                  </a:xfrm>
                  <a:prstGeom prst="rect">
                    <a:avLst/>
                  </a:prstGeom>
                </pic:spPr>
              </pic:pic>
            </a:graphicData>
          </a:graphic>
        </wp:anchor>
      </w:drawing>
    </w:r>
    <w:r>
      <w:rPr>
        <w:noProof/>
        <w:lang w:val="it-IT" w:eastAsia="it-IT"/>
      </w:rPr>
      <w:drawing>
        <wp:anchor distT="0" distB="0" distL="0" distR="0" simplePos="0" relativeHeight="268430903" behindDoc="1" locked="0" layoutInCell="1" allowOverlap="1" wp14:anchorId="1AA953BC" wp14:editId="6CFE1468">
          <wp:simplePos x="0" y="0"/>
          <wp:positionH relativeFrom="page">
            <wp:posOffset>3491484</wp:posOffset>
          </wp:positionH>
          <wp:positionV relativeFrom="page">
            <wp:posOffset>231647</wp:posOffset>
          </wp:positionV>
          <wp:extent cx="577596" cy="6537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77596" cy="653796"/>
                  </a:xfrm>
                  <a:prstGeom prst="rect">
                    <a:avLst/>
                  </a:prstGeom>
                </pic:spPr>
              </pic:pic>
            </a:graphicData>
          </a:graphic>
        </wp:anchor>
      </w:drawing>
    </w:r>
    <w:r w:rsidR="00271DF3">
      <w:pict w14:anchorId="6A61D410">
        <v:shapetype id="_x0000_t202" coordsize="21600,21600" o:spt="202" path="m,l,21600r21600,l21600,xe">
          <v:stroke joinstyle="miter"/>
          <v:path gradientshapeok="t" o:connecttype="rect"/>
        </v:shapetype>
        <v:shape id="_x0000_s2050" type="#_x0000_t202" style="position:absolute;margin-left:41.5pt;margin-top:10.6pt;width:51.55pt;height:17.55pt;z-index:-4528;mso-position-horizontal-relative:page;mso-position-vertical-relative:page" filled="f" stroked="f">
          <v:textbox inset="0,0,0,0">
            <w:txbxContent>
              <w:p w14:paraId="21E1125F" w14:textId="67C0DA92" w:rsidR="001376AB" w:rsidRDefault="00005C06">
                <w:pPr>
                  <w:spacing w:before="9"/>
                  <w:ind w:left="20"/>
                  <w:rPr>
                    <w:sz w:val="28"/>
                  </w:rPr>
                </w:pPr>
                <w:r>
                  <w:rPr>
                    <w:sz w:val="28"/>
                  </w:rPr>
                  <w:t xml:space="preserve">Pag.  </w:t>
                </w:r>
                <w:r>
                  <w:fldChar w:fldCharType="begin"/>
                </w:r>
                <w:r>
                  <w:rPr>
                    <w:sz w:val="28"/>
                  </w:rPr>
                  <w:instrText xml:space="preserve"> PAGE </w:instrText>
                </w:r>
                <w:r>
                  <w:fldChar w:fldCharType="separate"/>
                </w:r>
                <w:r w:rsidR="00271DF3">
                  <w:rPr>
                    <w:noProof/>
                    <w:sz w:val="28"/>
                  </w:rPr>
                  <w:t>1</w:t>
                </w:r>
                <w:r>
                  <w:fldChar w:fldCharType="end"/>
                </w:r>
                <w:r>
                  <w:rPr>
                    <w:sz w:val="28"/>
                  </w:rPr>
                  <w:t>/3</w:t>
                </w:r>
              </w:p>
            </w:txbxContent>
          </v:textbox>
          <w10:wrap anchorx="page" anchory="page"/>
        </v:shape>
      </w:pict>
    </w:r>
    <w:r w:rsidR="00271DF3">
      <w:pict w14:anchorId="4611546F">
        <v:shape id="_x0000_s2049" type="#_x0000_t202" style="position:absolute;margin-left:381.75pt;margin-top:14.25pt;width:98.25pt;height:29pt;z-index:-4504;mso-position-horizontal-relative:page;mso-position-vertical-relative:page" filled="f" stroked="f">
          <v:textbox inset="0,0,0,0">
            <w:txbxContent>
              <w:p w14:paraId="2AC93348" w14:textId="77777777" w:rsidR="001376AB" w:rsidRDefault="00005C06">
                <w:pPr>
                  <w:spacing w:before="10"/>
                  <w:ind w:left="20"/>
                  <w:rPr>
                    <w:sz w:val="20"/>
                  </w:rPr>
                </w:pPr>
                <w:r>
                  <w:rPr>
                    <w:sz w:val="20"/>
                  </w:rPr>
                  <w:t>Sessione ordinaria 2016</w:t>
                </w:r>
              </w:p>
              <w:p w14:paraId="03C12DB2" w14:textId="77777777" w:rsidR="001376AB" w:rsidRDefault="00005C06">
                <w:pPr>
                  <w:spacing w:before="88"/>
                  <w:ind w:left="20"/>
                  <w:rPr>
                    <w:sz w:val="20"/>
                  </w:rPr>
                </w:pPr>
                <w:r>
                  <w:rPr>
                    <w:sz w:val="20"/>
                  </w:rPr>
                  <w:t>Seconda prova scritta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20E"/>
    <w:multiLevelType w:val="hybridMultilevel"/>
    <w:tmpl w:val="087E2130"/>
    <w:lvl w:ilvl="0" w:tplc="9E2C8E04">
      <w:start w:val="1"/>
      <w:numFmt w:val="decimal"/>
      <w:lvlText w:val="%1."/>
      <w:lvlJc w:val="left"/>
      <w:pPr>
        <w:ind w:left="880" w:hanging="428"/>
        <w:jc w:val="left"/>
      </w:pPr>
      <w:rPr>
        <w:rFonts w:ascii="Times New Roman" w:eastAsia="Times New Roman" w:hAnsi="Times New Roman" w:cs="Times New Roman" w:hint="default"/>
        <w:spacing w:val="-2"/>
        <w:w w:val="99"/>
        <w:sz w:val="24"/>
        <w:szCs w:val="24"/>
      </w:rPr>
    </w:lvl>
    <w:lvl w:ilvl="1" w:tplc="B5E6C4D4">
      <w:start w:val="1"/>
      <w:numFmt w:val="lowerLetter"/>
      <w:lvlText w:val="%2)"/>
      <w:lvlJc w:val="left"/>
      <w:pPr>
        <w:ind w:left="1305" w:hanging="425"/>
        <w:jc w:val="left"/>
      </w:pPr>
      <w:rPr>
        <w:rFonts w:ascii="Times New Roman" w:eastAsia="Times New Roman" w:hAnsi="Times New Roman" w:cs="Times New Roman" w:hint="default"/>
        <w:spacing w:val="-2"/>
        <w:w w:val="99"/>
        <w:sz w:val="24"/>
        <w:szCs w:val="24"/>
      </w:rPr>
    </w:lvl>
    <w:lvl w:ilvl="2" w:tplc="9B8CEED4">
      <w:numFmt w:val="bullet"/>
      <w:lvlText w:val="•"/>
      <w:lvlJc w:val="left"/>
      <w:pPr>
        <w:ind w:left="2376" w:hanging="425"/>
      </w:pPr>
      <w:rPr>
        <w:rFonts w:hint="default"/>
      </w:rPr>
    </w:lvl>
    <w:lvl w:ilvl="3" w:tplc="F00E118A">
      <w:numFmt w:val="bullet"/>
      <w:lvlText w:val="•"/>
      <w:lvlJc w:val="left"/>
      <w:pPr>
        <w:ind w:left="3452" w:hanging="425"/>
      </w:pPr>
      <w:rPr>
        <w:rFonts w:hint="default"/>
      </w:rPr>
    </w:lvl>
    <w:lvl w:ilvl="4" w:tplc="48C060C2">
      <w:numFmt w:val="bullet"/>
      <w:lvlText w:val="•"/>
      <w:lvlJc w:val="left"/>
      <w:pPr>
        <w:ind w:left="4528" w:hanging="425"/>
      </w:pPr>
      <w:rPr>
        <w:rFonts w:hint="default"/>
      </w:rPr>
    </w:lvl>
    <w:lvl w:ilvl="5" w:tplc="8DD6D544">
      <w:numFmt w:val="bullet"/>
      <w:lvlText w:val="•"/>
      <w:lvlJc w:val="left"/>
      <w:pPr>
        <w:ind w:left="5605" w:hanging="425"/>
      </w:pPr>
      <w:rPr>
        <w:rFonts w:hint="default"/>
      </w:rPr>
    </w:lvl>
    <w:lvl w:ilvl="6" w:tplc="08200B24">
      <w:numFmt w:val="bullet"/>
      <w:lvlText w:val="•"/>
      <w:lvlJc w:val="left"/>
      <w:pPr>
        <w:ind w:left="6681" w:hanging="425"/>
      </w:pPr>
      <w:rPr>
        <w:rFonts w:hint="default"/>
      </w:rPr>
    </w:lvl>
    <w:lvl w:ilvl="7" w:tplc="ACB8A3FA">
      <w:numFmt w:val="bullet"/>
      <w:lvlText w:val="•"/>
      <w:lvlJc w:val="left"/>
      <w:pPr>
        <w:ind w:left="7757" w:hanging="425"/>
      </w:pPr>
      <w:rPr>
        <w:rFonts w:hint="default"/>
      </w:rPr>
    </w:lvl>
    <w:lvl w:ilvl="8" w:tplc="2BE4420A">
      <w:numFmt w:val="bullet"/>
      <w:lvlText w:val="•"/>
      <w:lvlJc w:val="left"/>
      <w:pPr>
        <w:ind w:left="8833" w:hanging="425"/>
      </w:pPr>
      <w:rPr>
        <w:rFonts w:hint="default"/>
      </w:rPr>
    </w:lvl>
  </w:abstractNum>
  <w:abstractNum w:abstractNumId="1" w15:restartNumberingAfterBreak="0">
    <w:nsid w:val="4E2D588C"/>
    <w:multiLevelType w:val="hybridMultilevel"/>
    <w:tmpl w:val="52946720"/>
    <w:lvl w:ilvl="0" w:tplc="8F24C92A">
      <w:start w:val="1"/>
      <w:numFmt w:val="decimal"/>
      <w:lvlText w:val="%1)"/>
      <w:lvlJc w:val="left"/>
      <w:pPr>
        <w:ind w:left="880" w:hanging="428"/>
        <w:jc w:val="left"/>
      </w:pPr>
      <w:rPr>
        <w:rFonts w:ascii="Times New Roman" w:eastAsia="Times New Roman" w:hAnsi="Times New Roman" w:cs="Times New Roman" w:hint="default"/>
        <w:spacing w:val="-13"/>
        <w:w w:val="99"/>
        <w:sz w:val="24"/>
        <w:szCs w:val="24"/>
      </w:rPr>
    </w:lvl>
    <w:lvl w:ilvl="1" w:tplc="050E6CC2">
      <w:numFmt w:val="bullet"/>
      <w:lvlText w:val="•"/>
      <w:lvlJc w:val="left"/>
      <w:pPr>
        <w:ind w:left="1890" w:hanging="428"/>
      </w:pPr>
      <w:rPr>
        <w:rFonts w:hint="default"/>
      </w:rPr>
    </w:lvl>
    <w:lvl w:ilvl="2" w:tplc="AEB6204C">
      <w:numFmt w:val="bullet"/>
      <w:lvlText w:val="•"/>
      <w:lvlJc w:val="left"/>
      <w:pPr>
        <w:ind w:left="2901" w:hanging="428"/>
      </w:pPr>
      <w:rPr>
        <w:rFonts w:hint="default"/>
      </w:rPr>
    </w:lvl>
    <w:lvl w:ilvl="3" w:tplc="77C06270">
      <w:numFmt w:val="bullet"/>
      <w:lvlText w:val="•"/>
      <w:lvlJc w:val="left"/>
      <w:pPr>
        <w:ind w:left="3911" w:hanging="428"/>
      </w:pPr>
      <w:rPr>
        <w:rFonts w:hint="default"/>
      </w:rPr>
    </w:lvl>
    <w:lvl w:ilvl="4" w:tplc="F8F204D8">
      <w:numFmt w:val="bullet"/>
      <w:lvlText w:val="•"/>
      <w:lvlJc w:val="left"/>
      <w:pPr>
        <w:ind w:left="4922" w:hanging="428"/>
      </w:pPr>
      <w:rPr>
        <w:rFonts w:hint="default"/>
      </w:rPr>
    </w:lvl>
    <w:lvl w:ilvl="5" w:tplc="53B472CE">
      <w:numFmt w:val="bullet"/>
      <w:lvlText w:val="•"/>
      <w:lvlJc w:val="left"/>
      <w:pPr>
        <w:ind w:left="5933" w:hanging="428"/>
      </w:pPr>
      <w:rPr>
        <w:rFonts w:hint="default"/>
      </w:rPr>
    </w:lvl>
    <w:lvl w:ilvl="6" w:tplc="D1B48C66">
      <w:numFmt w:val="bullet"/>
      <w:lvlText w:val="•"/>
      <w:lvlJc w:val="left"/>
      <w:pPr>
        <w:ind w:left="6943" w:hanging="428"/>
      </w:pPr>
      <w:rPr>
        <w:rFonts w:hint="default"/>
      </w:rPr>
    </w:lvl>
    <w:lvl w:ilvl="7" w:tplc="BD0CE548">
      <w:numFmt w:val="bullet"/>
      <w:lvlText w:val="•"/>
      <w:lvlJc w:val="left"/>
      <w:pPr>
        <w:ind w:left="7954" w:hanging="428"/>
      </w:pPr>
      <w:rPr>
        <w:rFonts w:hint="default"/>
      </w:rPr>
    </w:lvl>
    <w:lvl w:ilvl="8" w:tplc="B4E2B660">
      <w:numFmt w:val="bullet"/>
      <w:lvlText w:val="•"/>
      <w:lvlJc w:val="left"/>
      <w:pPr>
        <w:ind w:left="8965" w:hanging="428"/>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aKYx04vkuu/jOIBiOOIwobUSOinV9Rxk+PtTupsyv6N/R6S3TzzEaoe/8vjUG2PiNFBjSrCZ0ZTzLm1Dew9ew==" w:salt="OKSmhQ0u1yPEIzbnryTD/Q=="/>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76AB"/>
    <w:rsid w:val="00005C06"/>
    <w:rsid w:val="001376AB"/>
    <w:rsid w:val="00271DF3"/>
    <w:rsid w:val="00624A24"/>
    <w:rsid w:val="00A176C9"/>
    <w:rsid w:val="00CF55A2"/>
    <w:rsid w:val="00F04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534B2B"/>
  <w15:docId w15:val="{0B3556ED-5B13-4DDC-A4B4-40028AC3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93"/>
      <w:ind w:left="580" w:right="1021"/>
      <w:jc w:val="center"/>
      <w:outlineLvl w:val="0"/>
    </w:pPr>
    <w:rPr>
      <w:rFonts w:ascii="Book Antiqua" w:eastAsia="Book Antiqua" w:hAnsi="Book Antiqua" w:cs="Book Antiqua"/>
      <w:sz w:val="48"/>
      <w:szCs w:val="48"/>
    </w:rPr>
  </w:style>
  <w:style w:type="paragraph" w:styleId="Titolo2">
    <w:name w:val="heading 2"/>
    <w:basedOn w:val="Normale"/>
    <w:uiPriority w:val="1"/>
    <w:qFormat/>
    <w:pPr>
      <w:spacing w:before="23"/>
      <w:ind w:left="579" w:right="1021"/>
      <w:jc w:val="center"/>
      <w:outlineLvl w:val="1"/>
    </w:pPr>
    <w:rPr>
      <w:b/>
      <w:bCs/>
      <w:sz w:val="28"/>
      <w:szCs w:val="28"/>
      <w:u w:val="single" w:color="000000"/>
    </w:rPr>
  </w:style>
  <w:style w:type="paragraph" w:styleId="Titolo3">
    <w:name w:val="heading 3"/>
    <w:basedOn w:val="Normale"/>
    <w:uiPriority w:val="1"/>
    <w:qFormat/>
    <w:pPr>
      <w:ind w:left="578"/>
      <w:jc w:val="center"/>
      <w:outlineLvl w:val="2"/>
    </w:pPr>
    <w:rPr>
      <w:b/>
      <w:bCs/>
      <w:sz w:val="24"/>
      <w:szCs w:val="24"/>
      <w:u w:val="single" w:color="000000"/>
    </w:rPr>
  </w:style>
  <w:style w:type="paragraph" w:styleId="Titolo4">
    <w:name w:val="heading 4"/>
    <w:basedOn w:val="Normale"/>
    <w:uiPriority w:val="1"/>
    <w:qFormat/>
    <w:pPr>
      <w:ind w:left="452"/>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19"/>
      <w:ind w:left="880" w:hanging="428"/>
      <w:jc w:val="both"/>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A176C9"/>
    <w:rPr>
      <w:sz w:val="16"/>
      <w:szCs w:val="16"/>
    </w:rPr>
  </w:style>
  <w:style w:type="paragraph" w:styleId="Testocommento">
    <w:name w:val="annotation text"/>
    <w:basedOn w:val="Normale"/>
    <w:link w:val="TestocommentoCarattere"/>
    <w:uiPriority w:val="99"/>
    <w:semiHidden/>
    <w:unhideWhenUsed/>
    <w:rsid w:val="00A176C9"/>
    <w:rPr>
      <w:sz w:val="20"/>
      <w:szCs w:val="20"/>
    </w:rPr>
  </w:style>
  <w:style w:type="character" w:customStyle="1" w:styleId="TestocommentoCarattere">
    <w:name w:val="Testo commento Carattere"/>
    <w:basedOn w:val="Carpredefinitoparagrafo"/>
    <w:link w:val="Testocommento"/>
    <w:uiPriority w:val="99"/>
    <w:semiHidden/>
    <w:rsid w:val="00A176C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176C9"/>
    <w:rPr>
      <w:b/>
      <w:bCs/>
    </w:rPr>
  </w:style>
  <w:style w:type="character" w:customStyle="1" w:styleId="SoggettocommentoCarattere">
    <w:name w:val="Soggetto commento Carattere"/>
    <w:basedOn w:val="TestocommentoCarattere"/>
    <w:link w:val="Soggettocommento"/>
    <w:uiPriority w:val="99"/>
    <w:semiHidden/>
    <w:rsid w:val="00A176C9"/>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176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7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982</Words>
  <Characters>5601</Characters>
  <Application>Microsoft Office Word</Application>
  <DocSecurity>8</DocSecurity>
  <Lines>46</Lines>
  <Paragraphs>13</Paragraphs>
  <ScaleCrop>false</ScaleCrop>
  <HeadingPairs>
    <vt:vector size="2" baseType="variant">
      <vt:variant>
        <vt:lpstr>Titolo</vt:lpstr>
      </vt:variant>
      <vt:variant>
        <vt:i4>1</vt:i4>
      </vt:variant>
    </vt:vector>
  </HeadingPairs>
  <TitlesOfParts>
    <vt:vector size="1" baseType="lpstr">
      <vt:lpstr>Prova d'esame</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d'esame</dc:title>
  <dc:creator>MIUR</dc:creator>
  <cp:lastModifiedBy>Utente</cp:lastModifiedBy>
  <cp:revision>5</cp:revision>
  <cp:lastPrinted>2017-02-06T12:01:00Z</cp:lastPrinted>
  <dcterms:created xsi:type="dcterms:W3CDTF">2017-02-04T10:05:00Z</dcterms:created>
  <dcterms:modified xsi:type="dcterms:W3CDTF">2017-02-06T13:27:00Z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2013</vt:lpwstr>
  </property>
  <property fmtid="{D5CDD505-2E9C-101B-9397-08002B2CF9AE}" pid="4" name="LastSaved">
    <vt:filetime>2017-02-04T00:00:00Z</vt:filetime>
  </property>
</Properties>
</file>