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b/>
          <w:color w:val="auto"/>
          <w:spacing w:val="0"/>
          <w:position w:val="0"/>
          <w:sz w:val="22"/>
          <w:shd w:fill="auto" w:val="clear"/>
        </w:rPr>
        <w:t xml:space="preserve">Instructions to play casino online with genuine cash</w:t>
      </w:r>
    </w:p>
    <w:p>
      <w:pPr>
        <w:spacing w:before="0" w:after="200" w:line="276"/>
        <w:ind w:right="0" w:left="0" w:firstLine="0"/>
        <w:jc w:val="left"/>
        <w:rPr>
          <w:rFonts w:ascii="Calibri" w:hAnsi="Calibri" w:cs="Calibri" w:eastAsia="Calibri"/>
          <w:b/>
          <w:color w:val="auto"/>
          <w:spacing w:val="0"/>
          <w:position w:val="0"/>
          <w:sz w:val="22"/>
          <w:shd w:fill="auto" w:val="clear"/>
        </w:rPr>
      </w:pPr>
      <w:r>
        <w:rPr>
          <w:rFonts w:ascii="Calibri" w:hAnsi="Calibri" w:cs="Calibri" w:eastAsia="Calibri"/>
          <w:b/>
          <w:color w:val="auto"/>
          <w:spacing w:val="0"/>
          <w:position w:val="0"/>
          <w:sz w:val="22"/>
          <w:shd w:fill="auto" w:val="clear"/>
        </w:rPr>
        <w:t xml:space="preserve">How to pick the best online casino for genuine cash?</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Since betting diversion is disallowed by regulation in , gamers must choose the option to utilize online casino administrations, for example </w:t>
      </w:r>
      <w:hyperlink xmlns:r="http://schemas.openxmlformats.org/officeDocument/2006/relationships" r:id="docRId0">
        <w:r>
          <w:rPr>
            <w:rFonts w:ascii="Calibri" w:hAnsi="Calibri" w:cs="Calibri" w:eastAsia="Calibri"/>
            <w:color w:val="0000FF"/>
            <w:spacing w:val="0"/>
            <w:position w:val="0"/>
            <w:sz w:val="22"/>
            <w:u w:val="single"/>
            <w:shd w:fill="auto" w:val="clear"/>
          </w:rPr>
          <w:t xml:space="preserve">https://miamiclubcasino.bet</w:t>
        </w:r>
      </w:hyperlink>
      <w:r>
        <w:rPr>
          <w:rFonts w:ascii="Calibri" w:hAnsi="Calibri" w:cs="Calibri" w:eastAsia="Calibri"/>
          <w:color w:val="auto"/>
          <w:spacing w:val="0"/>
          <w:position w:val="0"/>
          <w:sz w:val="22"/>
          <w:shd w:fill="auto" w:val="clear"/>
        </w:rPr>
        <w:t xml:space="preserve"> to play for cash. The trouble lies in picking a dependable entry for a newbie. Yet, assuming you dissect well known clubs and foster your own technique, winning even without venturing out from home is very sensible.</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The upside of remote wagering is that you don't have to hang tight for a really long time for your rewards. In the event that you really want cash desperately, you can take a shot on the genuine fascinating slots and invest your energy having a good time and creating a gain. The more with the goal that such assets often empower clients by lovely gifts.</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We offer you a rundown of dependable and famous betting houses, which are portrayed by quick withdrawal, enormous bonuses and reliable installments to various installment frameworks.</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b/>
          <w:color w:val="auto"/>
          <w:spacing w:val="0"/>
          <w:position w:val="0"/>
          <w:sz w:val="22"/>
          <w:shd w:fill="auto" w:val="clear"/>
        </w:rPr>
        <w:t xml:space="preserve">Virtual Cash</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Obviously, this technique won't permit you to amass some capital. As we can see to procure something without effective money management anything is unthinkable. Subsequently Miami Club Casino permit their players to play with virtual cash with the end goal of acclimation. Certain individuals very much like the game and couldn't care less about winning, so it is useless to wager genuine cash. Yet, assuming you will play the game and play for cash, recollect that while playing for virtual cash, the rewards will likewise be virtual.</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To play and win cash without financial planning, you first need to comprehend how the online casino industry functions and how free slot machines work. Online casinos as Miami Club Casino offer many games, from slot machines to table games to video poker. They offer various sorts, and their principal need is to ceaselessly extend their client base. That is the reason online casinos offer practically all games in genuine and virtual cash design.</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b/>
          <w:color w:val="auto"/>
          <w:spacing w:val="0"/>
          <w:position w:val="0"/>
          <w:sz w:val="22"/>
          <w:shd w:fill="auto" w:val="clear"/>
        </w:rPr>
        <w:t xml:space="preserve">Slots for Real Money</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The thought is for players to figure out how to play slots prior to moving to genuine cash. An ever increasing number of online casinos are currently offering supposed video poker and table game test systems, with least benefit for the betting house and greatest benefit for the player. This is an incredible way for players to begin playing without money management, leveling up their abilities.</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In many betting foundations you can test the machines for nothing. However, there are no spots where you can play without enlisting in a casino for cash. This is because of the way that to win you want to determine your own information and affirm your age. On the confirmed authorized assets should be approved.</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b/>
          <w:color w:val="auto"/>
          <w:spacing w:val="0"/>
          <w:position w:val="0"/>
          <w:sz w:val="22"/>
          <w:shd w:fill="auto" w:val="clear"/>
        </w:rPr>
        <w:t xml:space="preserve">Play with Bonuses</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However, playing free of charge for genuine cash in the casino is very conceivable because of the bonus strategy of the online asset. Miami Club Casino have a decent bonus for fledglings for the initial not many stores (typically five). For this situation, the prize cash can not be removed without putting aside an installment. The sum should be bet on specific machines.</w:t>
      </w:r>
    </w:p>
    <w:p>
      <w:pPr>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As we see, the online casino to play for cash is very conceivable without serious venture. The most compelling thing to settle on the betting foundation, realize what you like and have faith in their solidarity. Well known betting houses have demonstrated their trustworthiness long work and quick payouts. Concentrate on the surveys, read the audits and partake in the one of a kind profitable game!</w:t>
      </w: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 encoding="UTF-8"?><Relationships xmlns="http://schemas.openxmlformats.org/package/2006/relationships"><Relationship TargetMode="External" Target="https://miamiclubcasino.bet/" Id="docRId0" Type="http://schemas.openxmlformats.org/officeDocument/2006/relationships/hyperlink" /><Relationship Target="numbering.xml" Id="docRId1" Type="http://schemas.openxmlformats.org/officeDocument/2006/relationships/numbering" /><Relationship Target="styles.xml" Id="docRId2" Type="http://schemas.openxmlformats.org/officeDocument/2006/relationships/styles" /></Relationships>
</file>