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EFA79" w14:textId="19EC043B" w:rsidR="005C1220" w:rsidRDefault="00FF5AE8" w:rsidP="00FF5AE8">
      <w:pPr>
        <w:pStyle w:val="NoSpacing"/>
        <w:jc w:val="center"/>
        <w:rPr>
          <w:rFonts w:ascii="Times New Roman" w:hAnsi="Times New Roman" w:cs="Times New Roman"/>
          <w:sz w:val="28"/>
          <w:szCs w:val="28"/>
        </w:rPr>
      </w:pPr>
      <w:r>
        <w:rPr>
          <w:rFonts w:ascii="Times New Roman" w:hAnsi="Times New Roman" w:cs="Times New Roman"/>
          <w:sz w:val="28"/>
          <w:szCs w:val="28"/>
        </w:rPr>
        <w:t>Study 2</w:t>
      </w:r>
    </w:p>
    <w:p w14:paraId="0E6B1517" w14:textId="3D14DC09" w:rsidR="00FF5AE8" w:rsidRDefault="00FF5AE8" w:rsidP="00FF5AE8">
      <w:pPr>
        <w:pStyle w:val="NoSpacing"/>
        <w:jc w:val="center"/>
        <w:rPr>
          <w:rFonts w:ascii="Times New Roman" w:hAnsi="Times New Roman" w:cs="Times New Roman"/>
          <w:sz w:val="28"/>
          <w:szCs w:val="28"/>
        </w:rPr>
      </w:pPr>
    </w:p>
    <w:p w14:paraId="644A2673" w14:textId="28B71066" w:rsidR="00FF5AE8" w:rsidRDefault="00FF5AE8" w:rsidP="00FF5AE8">
      <w:pPr>
        <w:pStyle w:val="NoSpacing"/>
        <w:jc w:val="center"/>
        <w:rPr>
          <w:rFonts w:ascii="Times New Roman" w:hAnsi="Times New Roman" w:cs="Times New Roman"/>
          <w:sz w:val="28"/>
          <w:szCs w:val="28"/>
        </w:rPr>
      </w:pPr>
      <w:r>
        <w:rPr>
          <w:rFonts w:ascii="Times New Roman" w:hAnsi="Times New Roman" w:cs="Times New Roman"/>
          <w:sz w:val="28"/>
          <w:szCs w:val="28"/>
        </w:rPr>
        <w:t>Read Titus 1:9-16</w:t>
      </w:r>
    </w:p>
    <w:p w14:paraId="11FCDDC4" w14:textId="2CD47156" w:rsidR="00FF5AE8" w:rsidRDefault="00FF5AE8" w:rsidP="00FF5AE8">
      <w:pPr>
        <w:pStyle w:val="NoSpacing"/>
        <w:jc w:val="center"/>
        <w:rPr>
          <w:rFonts w:ascii="Times New Roman" w:hAnsi="Times New Roman" w:cs="Times New Roman"/>
          <w:sz w:val="28"/>
          <w:szCs w:val="28"/>
        </w:rPr>
      </w:pPr>
    </w:p>
    <w:p w14:paraId="7A8636DF" w14:textId="77777777" w:rsidR="00FF5AE8" w:rsidRPr="00FF5AE8" w:rsidRDefault="00FF5AE8" w:rsidP="00FF5AE8">
      <w:pPr>
        <w:pStyle w:val="NoSpacing"/>
        <w:rPr>
          <w:rFonts w:ascii="Times New Roman" w:hAnsi="Times New Roman" w:cs="Times New Roman"/>
          <w:b/>
          <w:bCs/>
          <w:sz w:val="24"/>
          <w:szCs w:val="24"/>
        </w:rPr>
      </w:pPr>
      <w:r w:rsidRPr="00FF5AE8">
        <w:rPr>
          <w:rFonts w:ascii="Times New Roman" w:hAnsi="Times New Roman" w:cs="Times New Roman"/>
          <w:b/>
          <w:bCs/>
          <w:sz w:val="24"/>
          <w:szCs w:val="24"/>
        </w:rPr>
        <w:t>I. Elders should rebuke false teachers (9-13)</w:t>
      </w:r>
    </w:p>
    <w:p w14:paraId="09F40506" w14:textId="77777777" w:rsidR="00FF5AE8" w:rsidRPr="00FF5AE8" w:rsidRDefault="00FF5AE8" w:rsidP="00FF5AE8">
      <w:pPr>
        <w:pStyle w:val="NoSpacing"/>
        <w:rPr>
          <w:rFonts w:ascii="Times New Roman" w:hAnsi="Times New Roman" w:cs="Times New Roman"/>
          <w:b/>
          <w:bCs/>
          <w:sz w:val="24"/>
          <w:szCs w:val="24"/>
        </w:rPr>
      </w:pPr>
      <w:r w:rsidRPr="00FF5AE8">
        <w:rPr>
          <w:rFonts w:ascii="Times New Roman" w:hAnsi="Times New Roman" w:cs="Times New Roman"/>
          <w:b/>
          <w:bCs/>
          <w:sz w:val="24"/>
          <w:szCs w:val="24"/>
        </w:rPr>
        <w:t>Discussion Questions</w:t>
      </w:r>
    </w:p>
    <w:p w14:paraId="71715BF7" w14:textId="77777777" w:rsidR="00FF5AE8" w:rsidRPr="00FF5AE8" w:rsidRDefault="00FF5AE8" w:rsidP="00FF5AE8">
      <w:pPr>
        <w:pStyle w:val="NoSpacing"/>
        <w:rPr>
          <w:rFonts w:ascii="Times New Roman" w:hAnsi="Times New Roman" w:cs="Times New Roman"/>
          <w:sz w:val="24"/>
          <w:szCs w:val="24"/>
        </w:rPr>
      </w:pPr>
    </w:p>
    <w:p w14:paraId="24E21A0E" w14:textId="4B91BC26"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does the phrase “that he may be able to give instruction in sound doctrine” mean?</w:t>
      </w:r>
    </w:p>
    <w:p w14:paraId="30EBCF2E" w14:textId="6177D53A" w:rsidR="00FF5AE8" w:rsidRDefault="00FF5AE8" w:rsidP="00FF5AE8">
      <w:pPr>
        <w:pStyle w:val="NoSpacing"/>
        <w:rPr>
          <w:rFonts w:ascii="Times New Roman" w:hAnsi="Times New Roman" w:cs="Times New Roman"/>
          <w:sz w:val="24"/>
          <w:szCs w:val="24"/>
        </w:rPr>
      </w:pPr>
    </w:p>
    <w:p w14:paraId="4D3BF0C7" w14:textId="77777777" w:rsidR="00FF5AE8" w:rsidRPr="00FF5AE8" w:rsidRDefault="00FF5AE8" w:rsidP="00FF5AE8">
      <w:pPr>
        <w:pStyle w:val="NoSpacing"/>
        <w:rPr>
          <w:rFonts w:ascii="Times New Roman" w:hAnsi="Times New Roman" w:cs="Times New Roman"/>
          <w:sz w:val="24"/>
          <w:szCs w:val="24"/>
        </w:rPr>
      </w:pPr>
    </w:p>
    <w:p w14:paraId="110E405D" w14:textId="0F90F2EA"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Why must an elder be able to rebuke?</w:t>
      </w:r>
    </w:p>
    <w:p w14:paraId="46C3AEB5" w14:textId="5C123C54" w:rsidR="00FF5AE8" w:rsidRDefault="00FF5AE8" w:rsidP="00FF5AE8">
      <w:pPr>
        <w:pStyle w:val="NoSpacing"/>
        <w:rPr>
          <w:rFonts w:ascii="Times New Roman" w:hAnsi="Times New Roman" w:cs="Times New Roman"/>
          <w:sz w:val="24"/>
          <w:szCs w:val="24"/>
        </w:rPr>
      </w:pPr>
    </w:p>
    <w:p w14:paraId="42A155E8" w14:textId="77777777" w:rsidR="00FF5AE8" w:rsidRPr="00FF5AE8" w:rsidRDefault="00FF5AE8" w:rsidP="00FF5AE8">
      <w:pPr>
        <w:pStyle w:val="NoSpacing"/>
        <w:rPr>
          <w:rFonts w:ascii="Times New Roman" w:hAnsi="Times New Roman" w:cs="Times New Roman"/>
          <w:sz w:val="24"/>
          <w:szCs w:val="24"/>
        </w:rPr>
      </w:pPr>
    </w:p>
    <w:p w14:paraId="6AC7E8E1" w14:textId="426974A1"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In what kind of situations should an elder rebuke someone?</w:t>
      </w:r>
    </w:p>
    <w:p w14:paraId="62AC2C0A" w14:textId="02225686" w:rsidR="00FF5AE8" w:rsidRDefault="00FF5AE8" w:rsidP="00FF5AE8">
      <w:pPr>
        <w:pStyle w:val="NoSpacing"/>
        <w:rPr>
          <w:rFonts w:ascii="Times New Roman" w:hAnsi="Times New Roman" w:cs="Times New Roman"/>
          <w:sz w:val="24"/>
          <w:szCs w:val="24"/>
        </w:rPr>
      </w:pPr>
    </w:p>
    <w:p w14:paraId="7A5E12D1" w14:textId="77777777" w:rsidR="00FF5AE8" w:rsidRPr="00FF5AE8" w:rsidRDefault="00FF5AE8" w:rsidP="00FF5AE8">
      <w:pPr>
        <w:pStyle w:val="NoSpacing"/>
        <w:rPr>
          <w:rFonts w:ascii="Times New Roman" w:hAnsi="Times New Roman" w:cs="Times New Roman"/>
          <w:sz w:val="24"/>
          <w:szCs w:val="24"/>
        </w:rPr>
      </w:pPr>
    </w:p>
    <w:p w14:paraId="123DE951" w14:textId="0604C85A"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Is this only the job of an elder or of all believers?</w:t>
      </w:r>
    </w:p>
    <w:p w14:paraId="0086E8CF" w14:textId="529E04F2" w:rsidR="00FF5AE8" w:rsidRDefault="00FF5AE8" w:rsidP="00FF5AE8">
      <w:pPr>
        <w:pStyle w:val="NoSpacing"/>
        <w:rPr>
          <w:rFonts w:ascii="Times New Roman" w:hAnsi="Times New Roman" w:cs="Times New Roman"/>
          <w:sz w:val="24"/>
          <w:szCs w:val="24"/>
        </w:rPr>
      </w:pPr>
    </w:p>
    <w:p w14:paraId="13309727" w14:textId="77777777" w:rsidR="00FF5AE8" w:rsidRPr="00FF5AE8" w:rsidRDefault="00FF5AE8" w:rsidP="00FF5AE8">
      <w:pPr>
        <w:pStyle w:val="NoSpacing"/>
        <w:rPr>
          <w:rFonts w:ascii="Times New Roman" w:hAnsi="Times New Roman" w:cs="Times New Roman"/>
          <w:sz w:val="24"/>
          <w:szCs w:val="24"/>
        </w:rPr>
      </w:pPr>
    </w:p>
    <w:p w14:paraId="6C2C795A" w14:textId="4A236CF0"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verbs are used in verse 9?</w:t>
      </w:r>
    </w:p>
    <w:p w14:paraId="4C170EC0" w14:textId="2B9DB43E" w:rsidR="00FF5AE8" w:rsidRDefault="00FF5AE8" w:rsidP="00FF5AE8">
      <w:pPr>
        <w:pStyle w:val="NoSpacing"/>
        <w:rPr>
          <w:rFonts w:ascii="Times New Roman" w:hAnsi="Times New Roman" w:cs="Times New Roman"/>
          <w:sz w:val="24"/>
          <w:szCs w:val="24"/>
        </w:rPr>
      </w:pPr>
    </w:p>
    <w:p w14:paraId="5C1875DB" w14:textId="77777777" w:rsidR="00FF5AE8" w:rsidRPr="00FF5AE8" w:rsidRDefault="00FF5AE8" w:rsidP="00FF5AE8">
      <w:pPr>
        <w:pStyle w:val="NoSpacing"/>
        <w:rPr>
          <w:rFonts w:ascii="Times New Roman" w:hAnsi="Times New Roman" w:cs="Times New Roman"/>
          <w:sz w:val="24"/>
          <w:szCs w:val="24"/>
        </w:rPr>
      </w:pPr>
    </w:p>
    <w:p w14:paraId="013862FE" w14:textId="316E2967"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kind of people does an elder need to deal with (10)?</w:t>
      </w:r>
    </w:p>
    <w:p w14:paraId="6A371BE6" w14:textId="5F362B55" w:rsidR="00FF5AE8" w:rsidRDefault="00FF5AE8" w:rsidP="00FF5AE8">
      <w:pPr>
        <w:pStyle w:val="NoSpacing"/>
        <w:rPr>
          <w:rFonts w:ascii="Times New Roman" w:hAnsi="Times New Roman" w:cs="Times New Roman"/>
          <w:sz w:val="24"/>
          <w:szCs w:val="24"/>
        </w:rPr>
      </w:pPr>
    </w:p>
    <w:p w14:paraId="3C29417B" w14:textId="77777777" w:rsidR="00FF5AE8" w:rsidRPr="00FF5AE8" w:rsidRDefault="00FF5AE8" w:rsidP="00FF5AE8">
      <w:pPr>
        <w:pStyle w:val="NoSpacing"/>
        <w:rPr>
          <w:rFonts w:ascii="Times New Roman" w:hAnsi="Times New Roman" w:cs="Times New Roman"/>
          <w:sz w:val="24"/>
          <w:szCs w:val="24"/>
        </w:rPr>
      </w:pPr>
    </w:p>
    <w:p w14:paraId="6B3A4FF6" w14:textId="15C1F137"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is the “circumcision party?”</w:t>
      </w:r>
    </w:p>
    <w:p w14:paraId="4C4F832D" w14:textId="21683808" w:rsidR="00FF5AE8" w:rsidRDefault="00FF5AE8" w:rsidP="00FF5AE8">
      <w:pPr>
        <w:pStyle w:val="NoSpacing"/>
        <w:rPr>
          <w:rFonts w:ascii="Times New Roman" w:hAnsi="Times New Roman" w:cs="Times New Roman"/>
          <w:sz w:val="24"/>
          <w:szCs w:val="24"/>
        </w:rPr>
      </w:pPr>
    </w:p>
    <w:p w14:paraId="363A46DA" w14:textId="77777777" w:rsidR="00FF5AE8" w:rsidRPr="00FF5AE8" w:rsidRDefault="00FF5AE8" w:rsidP="00FF5AE8">
      <w:pPr>
        <w:pStyle w:val="NoSpacing"/>
        <w:rPr>
          <w:rFonts w:ascii="Times New Roman" w:hAnsi="Times New Roman" w:cs="Times New Roman"/>
          <w:sz w:val="24"/>
          <w:szCs w:val="24"/>
        </w:rPr>
      </w:pPr>
    </w:p>
    <w:p w14:paraId="371A7838" w14:textId="74BCD8A8"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Why must these people be “silenced?”</w:t>
      </w:r>
    </w:p>
    <w:p w14:paraId="0BD09F78" w14:textId="5D826A93" w:rsidR="00FF5AE8" w:rsidRDefault="00FF5AE8" w:rsidP="00FF5AE8">
      <w:pPr>
        <w:pStyle w:val="NoSpacing"/>
        <w:rPr>
          <w:rFonts w:ascii="Times New Roman" w:hAnsi="Times New Roman" w:cs="Times New Roman"/>
          <w:sz w:val="24"/>
          <w:szCs w:val="24"/>
        </w:rPr>
      </w:pPr>
    </w:p>
    <w:p w14:paraId="6F3F7B24" w14:textId="77777777" w:rsidR="00FF5AE8" w:rsidRPr="00FF5AE8" w:rsidRDefault="00FF5AE8" w:rsidP="00FF5AE8">
      <w:pPr>
        <w:pStyle w:val="NoSpacing"/>
        <w:rPr>
          <w:rFonts w:ascii="Times New Roman" w:hAnsi="Times New Roman" w:cs="Times New Roman"/>
          <w:sz w:val="24"/>
          <w:szCs w:val="24"/>
        </w:rPr>
      </w:pPr>
    </w:p>
    <w:p w14:paraId="0D82D849" w14:textId="716409F0"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xml:space="preserve">• What should motivate an elder to either speak up or </w:t>
      </w:r>
      <w:proofErr w:type="gramStart"/>
      <w:r w:rsidRPr="00FF5AE8">
        <w:rPr>
          <w:rFonts w:ascii="Times New Roman" w:hAnsi="Times New Roman" w:cs="Times New Roman"/>
          <w:sz w:val="24"/>
          <w:szCs w:val="24"/>
        </w:rPr>
        <w:t>not(</w:t>
      </w:r>
      <w:proofErr w:type="gramEnd"/>
      <w:r w:rsidRPr="00FF5AE8">
        <w:rPr>
          <w:rFonts w:ascii="Times New Roman" w:hAnsi="Times New Roman" w:cs="Times New Roman"/>
          <w:sz w:val="24"/>
          <w:szCs w:val="24"/>
        </w:rPr>
        <w:t>11)?</w:t>
      </w:r>
    </w:p>
    <w:p w14:paraId="25DE31C0" w14:textId="58276C70" w:rsidR="00FF5AE8" w:rsidRDefault="00FF5AE8" w:rsidP="00FF5AE8">
      <w:pPr>
        <w:pStyle w:val="NoSpacing"/>
        <w:rPr>
          <w:rFonts w:ascii="Times New Roman" w:hAnsi="Times New Roman" w:cs="Times New Roman"/>
          <w:sz w:val="24"/>
          <w:szCs w:val="24"/>
        </w:rPr>
      </w:pPr>
    </w:p>
    <w:p w14:paraId="7B77EEC8" w14:textId="77777777" w:rsidR="00FF5AE8" w:rsidRPr="00FF5AE8" w:rsidRDefault="00FF5AE8" w:rsidP="00FF5AE8">
      <w:pPr>
        <w:pStyle w:val="NoSpacing"/>
        <w:rPr>
          <w:rFonts w:ascii="Times New Roman" w:hAnsi="Times New Roman" w:cs="Times New Roman"/>
          <w:sz w:val="24"/>
          <w:szCs w:val="24"/>
        </w:rPr>
      </w:pPr>
    </w:p>
    <w:p w14:paraId="6FB0171F" w14:textId="431076A7"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do verses 12-13 teach us about man’s sinful nature? Were Cretans just especially sinful?</w:t>
      </w:r>
    </w:p>
    <w:p w14:paraId="69A4B237" w14:textId="6E55E81B" w:rsidR="00FF5AE8" w:rsidRDefault="00FF5AE8" w:rsidP="00FF5AE8">
      <w:pPr>
        <w:pStyle w:val="NoSpacing"/>
        <w:rPr>
          <w:rFonts w:ascii="Times New Roman" w:hAnsi="Times New Roman" w:cs="Times New Roman"/>
          <w:sz w:val="24"/>
          <w:szCs w:val="24"/>
        </w:rPr>
      </w:pPr>
    </w:p>
    <w:p w14:paraId="70B644DF" w14:textId="77777777" w:rsidR="00FF5AE8" w:rsidRPr="00FF5AE8" w:rsidRDefault="00FF5AE8" w:rsidP="00FF5AE8">
      <w:pPr>
        <w:pStyle w:val="NoSpacing"/>
        <w:rPr>
          <w:rFonts w:ascii="Times New Roman" w:hAnsi="Times New Roman" w:cs="Times New Roman"/>
          <w:sz w:val="24"/>
          <w:szCs w:val="24"/>
        </w:rPr>
      </w:pPr>
    </w:p>
    <w:p w14:paraId="5173FFB7" w14:textId="1B7D22F7"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is the goal of the rebuke according to verse 13?</w:t>
      </w:r>
    </w:p>
    <w:p w14:paraId="2AB30C43" w14:textId="31EA3876" w:rsidR="00FF5AE8" w:rsidRDefault="00FF5AE8" w:rsidP="00FF5AE8">
      <w:pPr>
        <w:pStyle w:val="NoSpacing"/>
        <w:rPr>
          <w:rFonts w:ascii="Times New Roman" w:hAnsi="Times New Roman" w:cs="Times New Roman"/>
          <w:sz w:val="24"/>
          <w:szCs w:val="24"/>
        </w:rPr>
      </w:pPr>
    </w:p>
    <w:p w14:paraId="0184E3B5" w14:textId="77777777" w:rsidR="00FF5AE8" w:rsidRPr="00FF5AE8" w:rsidRDefault="00FF5AE8" w:rsidP="00FF5AE8">
      <w:pPr>
        <w:pStyle w:val="NoSpacing"/>
        <w:rPr>
          <w:rFonts w:ascii="Times New Roman" w:hAnsi="Times New Roman" w:cs="Times New Roman"/>
          <w:sz w:val="24"/>
          <w:szCs w:val="24"/>
        </w:rPr>
      </w:pPr>
    </w:p>
    <w:p w14:paraId="6A25E845" w14:textId="62204C40"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are these Jewish myths?</w:t>
      </w:r>
    </w:p>
    <w:p w14:paraId="0C1A279E" w14:textId="626E9AB5" w:rsidR="00FF5AE8" w:rsidRDefault="00FF5AE8" w:rsidP="00FF5AE8">
      <w:pPr>
        <w:pStyle w:val="NoSpacing"/>
        <w:rPr>
          <w:rFonts w:ascii="Times New Roman" w:hAnsi="Times New Roman" w:cs="Times New Roman"/>
          <w:sz w:val="24"/>
          <w:szCs w:val="24"/>
        </w:rPr>
      </w:pPr>
    </w:p>
    <w:p w14:paraId="48320871" w14:textId="77777777" w:rsidR="00FF5AE8" w:rsidRPr="00FF5AE8" w:rsidRDefault="00FF5AE8" w:rsidP="00FF5AE8">
      <w:pPr>
        <w:pStyle w:val="NoSpacing"/>
        <w:rPr>
          <w:rFonts w:ascii="Times New Roman" w:hAnsi="Times New Roman" w:cs="Times New Roman"/>
          <w:sz w:val="24"/>
          <w:szCs w:val="24"/>
        </w:rPr>
      </w:pPr>
    </w:p>
    <w:p w14:paraId="6D0CAE81" w14:textId="512E7DC9"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When a normal church member sees false teaching or someone in sin, what is their responsibility?</w:t>
      </w:r>
    </w:p>
    <w:p w14:paraId="7F9C775C" w14:textId="309C017A" w:rsidR="00FF5AE8" w:rsidRDefault="00FF5AE8" w:rsidP="00FF5AE8">
      <w:pPr>
        <w:pStyle w:val="NoSpacing"/>
        <w:rPr>
          <w:rFonts w:ascii="Times New Roman" w:hAnsi="Times New Roman" w:cs="Times New Roman"/>
          <w:sz w:val="24"/>
          <w:szCs w:val="24"/>
        </w:rPr>
      </w:pPr>
    </w:p>
    <w:p w14:paraId="7D50E557" w14:textId="77777777" w:rsidR="00FF5AE8" w:rsidRPr="00FF5AE8" w:rsidRDefault="00FF5AE8" w:rsidP="00FF5AE8">
      <w:pPr>
        <w:pStyle w:val="NoSpacing"/>
        <w:rPr>
          <w:rFonts w:ascii="Times New Roman" w:hAnsi="Times New Roman" w:cs="Times New Roman"/>
          <w:b/>
          <w:bCs/>
          <w:sz w:val="24"/>
          <w:szCs w:val="24"/>
        </w:rPr>
      </w:pPr>
      <w:r w:rsidRPr="00FF5AE8">
        <w:rPr>
          <w:rFonts w:ascii="Times New Roman" w:hAnsi="Times New Roman" w:cs="Times New Roman"/>
          <w:b/>
          <w:bCs/>
          <w:sz w:val="24"/>
          <w:szCs w:val="24"/>
        </w:rPr>
        <w:lastRenderedPageBreak/>
        <w:t>II. A false teacher is exposed by his lifestyle (14-15)</w:t>
      </w:r>
    </w:p>
    <w:p w14:paraId="237B42AD" w14:textId="77777777" w:rsidR="00FF5AE8" w:rsidRPr="00FF5AE8" w:rsidRDefault="00FF5AE8" w:rsidP="00FF5AE8">
      <w:pPr>
        <w:pStyle w:val="NoSpacing"/>
        <w:rPr>
          <w:rFonts w:ascii="Times New Roman" w:hAnsi="Times New Roman" w:cs="Times New Roman"/>
          <w:b/>
          <w:bCs/>
          <w:sz w:val="24"/>
          <w:szCs w:val="24"/>
        </w:rPr>
      </w:pPr>
      <w:r w:rsidRPr="00FF5AE8">
        <w:rPr>
          <w:rFonts w:ascii="Times New Roman" w:hAnsi="Times New Roman" w:cs="Times New Roman"/>
          <w:b/>
          <w:bCs/>
          <w:sz w:val="24"/>
          <w:szCs w:val="24"/>
        </w:rPr>
        <w:t>Discussion Questions</w:t>
      </w:r>
    </w:p>
    <w:p w14:paraId="4AB9BB4B" w14:textId="77777777" w:rsidR="00FF5AE8" w:rsidRPr="00FF5AE8" w:rsidRDefault="00FF5AE8" w:rsidP="00FF5AE8">
      <w:pPr>
        <w:pStyle w:val="NoSpacing"/>
        <w:rPr>
          <w:rFonts w:ascii="Times New Roman" w:hAnsi="Times New Roman" w:cs="Times New Roman"/>
          <w:sz w:val="24"/>
          <w:szCs w:val="24"/>
        </w:rPr>
      </w:pPr>
    </w:p>
    <w:p w14:paraId="5252FAEC" w14:textId="427AA61A"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does the phrase mean, “to the pure all things are pure?” How can we understand this phrase within its context?</w:t>
      </w:r>
    </w:p>
    <w:p w14:paraId="7642FF1F" w14:textId="034233A3" w:rsidR="00FF5AE8" w:rsidRDefault="00FF5AE8" w:rsidP="00FF5AE8">
      <w:pPr>
        <w:pStyle w:val="NoSpacing"/>
        <w:rPr>
          <w:rFonts w:ascii="Times New Roman" w:hAnsi="Times New Roman" w:cs="Times New Roman"/>
          <w:sz w:val="24"/>
          <w:szCs w:val="24"/>
        </w:rPr>
      </w:pPr>
    </w:p>
    <w:p w14:paraId="1DC3B2EF" w14:textId="77777777" w:rsidR="00FF5AE8" w:rsidRPr="00FF5AE8" w:rsidRDefault="00FF5AE8" w:rsidP="00FF5AE8">
      <w:pPr>
        <w:pStyle w:val="NoSpacing"/>
        <w:rPr>
          <w:rFonts w:ascii="Times New Roman" w:hAnsi="Times New Roman" w:cs="Times New Roman"/>
          <w:sz w:val="24"/>
          <w:szCs w:val="24"/>
        </w:rPr>
      </w:pPr>
    </w:p>
    <w:p w14:paraId="5470FEEF" w14:textId="77B42F93"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does verse 15 teach us about the importance of the heart?</w:t>
      </w:r>
    </w:p>
    <w:p w14:paraId="56920673" w14:textId="3B0E40EB" w:rsidR="00FF5AE8" w:rsidRDefault="00FF5AE8" w:rsidP="00FF5AE8">
      <w:pPr>
        <w:pStyle w:val="NoSpacing"/>
        <w:rPr>
          <w:rFonts w:ascii="Times New Roman" w:hAnsi="Times New Roman" w:cs="Times New Roman"/>
          <w:sz w:val="24"/>
          <w:szCs w:val="24"/>
        </w:rPr>
      </w:pPr>
    </w:p>
    <w:p w14:paraId="2CDD5ABA" w14:textId="77777777" w:rsidR="00FF5AE8" w:rsidRPr="00FF5AE8" w:rsidRDefault="00FF5AE8" w:rsidP="00FF5AE8">
      <w:pPr>
        <w:pStyle w:val="NoSpacing"/>
        <w:rPr>
          <w:rFonts w:ascii="Times New Roman" w:hAnsi="Times New Roman" w:cs="Times New Roman"/>
          <w:sz w:val="24"/>
          <w:szCs w:val="24"/>
        </w:rPr>
      </w:pPr>
    </w:p>
    <w:p w14:paraId="0DF0F071" w14:textId="42EE65DD"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Why is nothing pure to an unbeliever?</w:t>
      </w:r>
    </w:p>
    <w:p w14:paraId="4EC6B663" w14:textId="384FCB68" w:rsidR="00FF5AE8" w:rsidRDefault="00FF5AE8" w:rsidP="00FF5AE8">
      <w:pPr>
        <w:pStyle w:val="NoSpacing"/>
        <w:rPr>
          <w:rFonts w:ascii="Times New Roman" w:hAnsi="Times New Roman" w:cs="Times New Roman"/>
          <w:sz w:val="24"/>
          <w:szCs w:val="24"/>
        </w:rPr>
      </w:pPr>
    </w:p>
    <w:p w14:paraId="683B2DA5" w14:textId="77777777" w:rsidR="00FF5AE8" w:rsidRPr="00FF5AE8" w:rsidRDefault="00FF5AE8" w:rsidP="00FF5AE8">
      <w:pPr>
        <w:pStyle w:val="NoSpacing"/>
        <w:rPr>
          <w:rFonts w:ascii="Times New Roman" w:hAnsi="Times New Roman" w:cs="Times New Roman"/>
          <w:sz w:val="24"/>
          <w:szCs w:val="24"/>
        </w:rPr>
      </w:pPr>
    </w:p>
    <w:p w14:paraId="6F44DBD1" w14:textId="4152FD1D"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How does one’s conscience become defiled?</w:t>
      </w:r>
    </w:p>
    <w:p w14:paraId="27C52A23" w14:textId="51EE4A12" w:rsidR="00FF5AE8" w:rsidRDefault="00FF5AE8" w:rsidP="00FF5AE8">
      <w:pPr>
        <w:pStyle w:val="NoSpacing"/>
        <w:rPr>
          <w:rFonts w:ascii="Times New Roman" w:hAnsi="Times New Roman" w:cs="Times New Roman"/>
          <w:sz w:val="24"/>
          <w:szCs w:val="24"/>
        </w:rPr>
      </w:pPr>
    </w:p>
    <w:p w14:paraId="1C0903C4" w14:textId="77777777" w:rsidR="00FF5AE8" w:rsidRPr="00FF5AE8" w:rsidRDefault="00FF5AE8" w:rsidP="00FF5AE8">
      <w:pPr>
        <w:pStyle w:val="NoSpacing"/>
        <w:rPr>
          <w:rFonts w:ascii="Times New Roman" w:hAnsi="Times New Roman" w:cs="Times New Roman"/>
          <w:sz w:val="24"/>
          <w:szCs w:val="24"/>
        </w:rPr>
      </w:pPr>
    </w:p>
    <w:p w14:paraId="3FB1C6AE" w14:textId="20E24973"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How can one’s conscience be sanctified?</w:t>
      </w:r>
    </w:p>
    <w:p w14:paraId="2428930D" w14:textId="439E1E22" w:rsidR="00FF5AE8" w:rsidRDefault="00FF5AE8" w:rsidP="00FF5AE8">
      <w:pPr>
        <w:pStyle w:val="NoSpacing"/>
        <w:rPr>
          <w:rFonts w:ascii="Times New Roman" w:hAnsi="Times New Roman" w:cs="Times New Roman"/>
          <w:sz w:val="24"/>
          <w:szCs w:val="24"/>
        </w:rPr>
      </w:pPr>
    </w:p>
    <w:p w14:paraId="23F6D1F9" w14:textId="77777777" w:rsidR="00FF5AE8" w:rsidRPr="00FF5AE8" w:rsidRDefault="00FF5AE8" w:rsidP="00FF5AE8">
      <w:pPr>
        <w:pStyle w:val="NoSpacing"/>
        <w:rPr>
          <w:rFonts w:ascii="Times New Roman" w:hAnsi="Times New Roman" w:cs="Times New Roman"/>
          <w:sz w:val="24"/>
          <w:szCs w:val="24"/>
        </w:rPr>
      </w:pPr>
    </w:p>
    <w:p w14:paraId="221FCE77" w14:textId="4EE20C35"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kind of works show that a person does not know God?</w:t>
      </w:r>
    </w:p>
    <w:p w14:paraId="50FB236C" w14:textId="4D8ABBBA" w:rsidR="00FF5AE8" w:rsidRDefault="00FF5AE8" w:rsidP="00FF5AE8">
      <w:pPr>
        <w:pStyle w:val="NoSpacing"/>
        <w:rPr>
          <w:rFonts w:ascii="Times New Roman" w:hAnsi="Times New Roman" w:cs="Times New Roman"/>
          <w:sz w:val="24"/>
          <w:szCs w:val="24"/>
        </w:rPr>
      </w:pPr>
    </w:p>
    <w:p w14:paraId="5E50B213" w14:textId="77777777" w:rsidR="00FF5AE8" w:rsidRPr="00FF5AE8" w:rsidRDefault="00FF5AE8" w:rsidP="00FF5AE8">
      <w:pPr>
        <w:pStyle w:val="NoSpacing"/>
        <w:rPr>
          <w:rFonts w:ascii="Times New Roman" w:hAnsi="Times New Roman" w:cs="Times New Roman"/>
          <w:sz w:val="24"/>
          <w:szCs w:val="24"/>
        </w:rPr>
      </w:pPr>
    </w:p>
    <w:p w14:paraId="6BF1854D" w14:textId="58CC6522"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sz w:val="24"/>
          <w:szCs w:val="24"/>
        </w:rPr>
        <w:t>• What practical application can you make based on this passage?</w:t>
      </w:r>
    </w:p>
    <w:p w14:paraId="3450A836" w14:textId="1551F7D0" w:rsidR="00FF5AE8" w:rsidRDefault="00FF5AE8" w:rsidP="00FF5AE8">
      <w:pPr>
        <w:pStyle w:val="NoSpacing"/>
        <w:rPr>
          <w:rFonts w:ascii="Times New Roman" w:hAnsi="Times New Roman" w:cs="Times New Roman"/>
          <w:sz w:val="24"/>
          <w:szCs w:val="24"/>
        </w:rPr>
      </w:pPr>
    </w:p>
    <w:p w14:paraId="049C9206" w14:textId="77777777" w:rsidR="00FF5AE8" w:rsidRDefault="00FF5AE8" w:rsidP="00FF5AE8">
      <w:pPr>
        <w:pStyle w:val="NoSpacing"/>
        <w:rPr>
          <w:rFonts w:ascii="Times New Roman" w:hAnsi="Times New Roman" w:cs="Times New Roman"/>
          <w:sz w:val="24"/>
          <w:szCs w:val="24"/>
        </w:rPr>
      </w:pPr>
    </w:p>
    <w:p w14:paraId="619108CA" w14:textId="140B0953" w:rsidR="00FF5AE8" w:rsidRDefault="00FF5AE8" w:rsidP="00FF5AE8">
      <w:pPr>
        <w:pStyle w:val="NoSpacing"/>
        <w:rPr>
          <w:rFonts w:ascii="Times New Roman" w:hAnsi="Times New Roman" w:cs="Times New Roman"/>
          <w:sz w:val="24"/>
          <w:szCs w:val="24"/>
        </w:rPr>
      </w:pPr>
    </w:p>
    <w:p w14:paraId="067163C3" w14:textId="53FE46B6" w:rsid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b/>
          <w:bCs/>
          <w:sz w:val="24"/>
          <w:szCs w:val="24"/>
        </w:rPr>
        <w:t xml:space="preserve">Reflect </w:t>
      </w:r>
      <w:r w:rsidRPr="00FF5AE8">
        <w:rPr>
          <w:rFonts w:ascii="Times New Roman" w:hAnsi="Times New Roman" w:cs="Times New Roman"/>
          <w:sz w:val="24"/>
          <w:szCs w:val="24"/>
        </w:rPr>
        <w:t>– What examples can you see in the Bible of correct actions done with wrong motives? What examples can you see of the right actions (that seemed small) done with the right motivations?</w:t>
      </w:r>
    </w:p>
    <w:p w14:paraId="5CEB94A0" w14:textId="54B1962A" w:rsidR="00FF5AE8" w:rsidRDefault="00FF5AE8" w:rsidP="00FF5AE8">
      <w:pPr>
        <w:pStyle w:val="NoSpacing"/>
        <w:rPr>
          <w:rFonts w:ascii="Times New Roman" w:hAnsi="Times New Roman" w:cs="Times New Roman"/>
          <w:sz w:val="24"/>
          <w:szCs w:val="24"/>
        </w:rPr>
      </w:pPr>
    </w:p>
    <w:p w14:paraId="3BDAB382" w14:textId="1E5204E0" w:rsidR="00FF5AE8" w:rsidRPr="00FF5AE8" w:rsidRDefault="00FF5AE8" w:rsidP="00FF5AE8">
      <w:pPr>
        <w:pStyle w:val="NoSpacing"/>
        <w:rPr>
          <w:rFonts w:ascii="Times New Roman" w:hAnsi="Times New Roman" w:cs="Times New Roman"/>
          <w:sz w:val="24"/>
          <w:szCs w:val="24"/>
        </w:rPr>
      </w:pPr>
      <w:r w:rsidRPr="00FF5AE8">
        <w:rPr>
          <w:rFonts w:ascii="Times New Roman" w:hAnsi="Times New Roman" w:cs="Times New Roman"/>
          <w:b/>
          <w:bCs/>
          <w:sz w:val="24"/>
          <w:szCs w:val="24"/>
        </w:rPr>
        <w:t>Application</w:t>
      </w:r>
      <w:r w:rsidRPr="00FF5AE8">
        <w:rPr>
          <w:rFonts w:ascii="Times New Roman" w:hAnsi="Times New Roman" w:cs="Times New Roman"/>
          <w:sz w:val="24"/>
          <w:szCs w:val="24"/>
        </w:rPr>
        <w:t xml:space="preserve"> – Are you just talking the talk, or are you walking the walk? How can sincere believers properly evaluate their hearts?</w:t>
      </w:r>
    </w:p>
    <w:sectPr w:rsidR="00FF5AE8" w:rsidRPr="00FF5AE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AE8"/>
    <w:rsid w:val="005C1220"/>
    <w:rsid w:val="00D45CBF"/>
    <w:rsid w:val="00FF5A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E9855"/>
  <w15:chartTrackingRefBased/>
  <w15:docId w15:val="{94BD32DC-11CC-4853-A981-7614EC69C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F5A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258</Words>
  <Characters>1474</Characters>
  <Application>Microsoft Office Word</Application>
  <DocSecurity>0</DocSecurity>
  <Lines>12</Lines>
  <Paragraphs>3</Paragraphs>
  <ScaleCrop>false</ScaleCrop>
  <Company/>
  <LinksUpToDate>false</LinksUpToDate>
  <CharactersWithSpaces>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2023-02-27T23:47:00Z</dcterms:created>
  <dcterms:modified xsi:type="dcterms:W3CDTF">2023-02-27T23:51:00Z</dcterms:modified>
</cp:coreProperties>
</file>