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1D84" w:rsidRDefault="003C1D84" w:rsidP="003C1D84">
      <w:pPr>
        <w:ind w:left="-426" w:right="-341"/>
        <w:jc w:val="center"/>
        <w:rPr>
          <w:rFonts w:ascii="Tahoma" w:eastAsia="Times New Roman" w:hAnsi="Tahoma" w:cs="Tahoma"/>
          <w:sz w:val="21"/>
          <w:szCs w:val="21"/>
          <w:lang w:eastAsia="el-GR"/>
        </w:rPr>
      </w:pPr>
    </w:p>
    <w:p w:rsidR="00F933ED" w:rsidRPr="00D45B4B" w:rsidRDefault="00321AF7" w:rsidP="007E5958">
      <w:pPr>
        <w:ind w:left="-426" w:right="-341"/>
        <w:jc w:val="right"/>
        <w:rPr>
          <w:rFonts w:ascii="Tahoma" w:eastAsia="Times New Roman" w:hAnsi="Tahoma" w:cs="Tahoma"/>
          <w:b/>
          <w:sz w:val="21"/>
          <w:szCs w:val="21"/>
          <w:lang w:eastAsia="el-GR"/>
        </w:rPr>
      </w:pPr>
      <w:r w:rsidRPr="00D45B4B">
        <w:rPr>
          <w:rFonts w:ascii="Tahoma" w:eastAsia="Times New Roman" w:hAnsi="Tahoma" w:cs="Tahoma"/>
          <w:b/>
          <w:sz w:val="21"/>
          <w:szCs w:val="21"/>
          <w:lang w:eastAsia="el-GR"/>
        </w:rPr>
        <w:t xml:space="preserve">Αθήνα, </w:t>
      </w:r>
      <w:r w:rsidR="0091396B" w:rsidRPr="00D45B4B">
        <w:rPr>
          <w:rFonts w:ascii="Tahoma" w:eastAsia="Times New Roman" w:hAnsi="Tahoma" w:cs="Tahoma"/>
          <w:b/>
          <w:sz w:val="21"/>
          <w:szCs w:val="21"/>
          <w:lang w:eastAsia="el-GR"/>
        </w:rPr>
        <w:t>24</w:t>
      </w:r>
      <w:r w:rsidR="006944D8" w:rsidRPr="00D45B4B">
        <w:rPr>
          <w:rFonts w:ascii="Tahoma" w:eastAsia="Times New Roman" w:hAnsi="Tahoma" w:cs="Tahoma"/>
          <w:b/>
          <w:sz w:val="21"/>
          <w:szCs w:val="21"/>
          <w:lang w:eastAsia="el-GR"/>
        </w:rPr>
        <w:t xml:space="preserve"> </w:t>
      </w:r>
      <w:r w:rsidR="0091396B" w:rsidRPr="00D45B4B">
        <w:rPr>
          <w:rFonts w:ascii="Tahoma" w:eastAsia="Times New Roman" w:hAnsi="Tahoma" w:cs="Tahoma"/>
          <w:b/>
          <w:sz w:val="21"/>
          <w:szCs w:val="21"/>
          <w:lang w:eastAsia="el-GR"/>
        </w:rPr>
        <w:t>Μαΐου 2023</w:t>
      </w:r>
    </w:p>
    <w:p w:rsidR="00344E6E" w:rsidRPr="0049655E" w:rsidRDefault="00D913CF" w:rsidP="00D913CF">
      <w:pPr>
        <w:pStyle w:val="Web"/>
        <w:shd w:val="clear" w:color="auto" w:fill="FEFEFE"/>
        <w:jc w:val="center"/>
        <w:rPr>
          <w:rStyle w:val="a4"/>
          <w:rFonts w:ascii="Tahoma" w:hAnsi="Tahoma" w:cs="Tahoma"/>
          <w:sz w:val="21"/>
          <w:szCs w:val="21"/>
        </w:rPr>
      </w:pPr>
      <w:r w:rsidRPr="0049655E">
        <w:rPr>
          <w:rStyle w:val="a4"/>
          <w:rFonts w:ascii="Tahoma" w:hAnsi="Tahoma" w:cs="Tahoma"/>
          <w:sz w:val="21"/>
          <w:szCs w:val="21"/>
          <w:u w:val="single"/>
        </w:rPr>
        <w:t>ΑΝΑΚΟΙΝΩΣΗ</w:t>
      </w:r>
      <w:r w:rsidR="00344E6E" w:rsidRPr="0049655E">
        <w:rPr>
          <w:rStyle w:val="a4"/>
          <w:rFonts w:ascii="Tahoma" w:hAnsi="Tahoma" w:cs="Tahoma"/>
          <w:sz w:val="21"/>
          <w:szCs w:val="21"/>
        </w:rPr>
        <w:t xml:space="preserve"> </w:t>
      </w:r>
    </w:p>
    <w:p w:rsidR="0091396B" w:rsidRDefault="0091396B" w:rsidP="00344E6E">
      <w:pPr>
        <w:pStyle w:val="Web"/>
        <w:shd w:val="clear" w:color="auto" w:fill="FEFEFE"/>
        <w:spacing w:before="0" w:beforeAutospacing="0" w:after="0" w:afterAutospacing="0"/>
        <w:jc w:val="center"/>
        <w:rPr>
          <w:rStyle w:val="a4"/>
          <w:rFonts w:ascii="Tahoma" w:hAnsi="Tahoma" w:cs="Tahoma"/>
          <w:sz w:val="21"/>
          <w:szCs w:val="21"/>
        </w:rPr>
      </w:pPr>
      <w:r>
        <w:rPr>
          <w:rStyle w:val="a4"/>
          <w:rFonts w:ascii="Tahoma" w:hAnsi="Tahoma" w:cs="Tahoma"/>
          <w:sz w:val="21"/>
          <w:szCs w:val="21"/>
        </w:rPr>
        <w:t xml:space="preserve">ΠΡΟΣΚΛΗΣΗ/ΠΡΟΚΗΡΥΞΗ </w:t>
      </w:r>
    </w:p>
    <w:p w:rsidR="00D913CF" w:rsidRPr="0049655E" w:rsidRDefault="0091396B" w:rsidP="00344E6E">
      <w:pPr>
        <w:pStyle w:val="Web"/>
        <w:shd w:val="clear" w:color="auto" w:fill="FEFEFE"/>
        <w:spacing w:before="0" w:beforeAutospacing="0" w:after="0" w:afterAutospacing="0"/>
        <w:jc w:val="center"/>
        <w:rPr>
          <w:rFonts w:ascii="Tahoma" w:hAnsi="Tahoma" w:cs="Tahoma"/>
          <w:sz w:val="21"/>
          <w:szCs w:val="21"/>
        </w:rPr>
      </w:pPr>
      <w:r>
        <w:rPr>
          <w:rStyle w:val="a4"/>
          <w:rFonts w:ascii="Tahoma" w:hAnsi="Tahoma" w:cs="Tahoma"/>
          <w:sz w:val="21"/>
          <w:szCs w:val="21"/>
        </w:rPr>
        <w:t>2Γ/</w:t>
      </w:r>
      <w:r w:rsidR="00344E6E" w:rsidRPr="0049655E">
        <w:rPr>
          <w:rStyle w:val="a4"/>
          <w:rFonts w:ascii="Tahoma" w:hAnsi="Tahoma" w:cs="Tahoma"/>
          <w:sz w:val="21"/>
          <w:szCs w:val="21"/>
        </w:rPr>
        <w:t>2022</w:t>
      </w:r>
    </w:p>
    <w:p w:rsidR="0091396B" w:rsidRDefault="0091396B" w:rsidP="00344E6E">
      <w:pPr>
        <w:pStyle w:val="Web"/>
        <w:shd w:val="clear" w:color="auto" w:fill="FEFEFE"/>
        <w:spacing w:before="0" w:beforeAutospacing="0" w:after="0" w:afterAutospacing="0"/>
        <w:jc w:val="center"/>
        <w:rPr>
          <w:rStyle w:val="a4"/>
          <w:rFonts w:ascii="Tahoma" w:hAnsi="Tahoma" w:cs="Tahoma"/>
          <w:sz w:val="21"/>
          <w:szCs w:val="21"/>
        </w:rPr>
      </w:pPr>
    </w:p>
    <w:p w:rsidR="00CF0DFD" w:rsidRPr="0049655E" w:rsidRDefault="00B6392A" w:rsidP="00344E6E">
      <w:pPr>
        <w:pStyle w:val="Web"/>
        <w:shd w:val="clear" w:color="auto" w:fill="FEFEFE"/>
        <w:spacing w:before="0" w:beforeAutospacing="0" w:after="0" w:afterAutospacing="0"/>
        <w:jc w:val="center"/>
        <w:rPr>
          <w:rFonts w:ascii="Tahoma" w:hAnsi="Tahoma" w:cs="Tahoma"/>
          <w:sz w:val="21"/>
          <w:szCs w:val="21"/>
        </w:rPr>
      </w:pPr>
      <w:r w:rsidRPr="0049655E">
        <w:rPr>
          <w:rStyle w:val="a4"/>
          <w:rFonts w:ascii="Tahoma" w:hAnsi="Tahoma" w:cs="Tahoma"/>
          <w:sz w:val="21"/>
          <w:szCs w:val="21"/>
        </w:rPr>
        <w:t>ΒΑΘΜΟΛΟΓΙΑ ΓΡΑΠΤΗΣ ΕΞΕΤΑΣΗΣ</w:t>
      </w:r>
    </w:p>
    <w:p w:rsidR="00D913CF" w:rsidRPr="0049655E" w:rsidRDefault="00CF0DFD" w:rsidP="00D913CF">
      <w:pPr>
        <w:shd w:val="clear" w:color="auto" w:fill="FEFEFE"/>
        <w:spacing w:before="100" w:beforeAutospacing="1" w:after="100" w:afterAutospacing="1" w:line="240" w:lineRule="auto"/>
        <w:ind w:left="-426" w:right="-483"/>
        <w:jc w:val="both"/>
        <w:rPr>
          <w:rFonts w:ascii="Tahoma" w:eastAsia="Times New Roman" w:hAnsi="Tahoma" w:cs="Tahoma"/>
          <w:sz w:val="21"/>
          <w:szCs w:val="21"/>
          <w:lang w:eastAsia="el-GR"/>
        </w:rPr>
      </w:pPr>
      <w:r>
        <w:rPr>
          <w:rFonts w:ascii="Tahoma" w:eastAsia="Times New Roman" w:hAnsi="Tahoma" w:cs="Tahoma"/>
          <w:sz w:val="21"/>
          <w:szCs w:val="21"/>
          <w:lang w:eastAsia="el-GR"/>
        </w:rPr>
        <w:t xml:space="preserve">Η Κεντρική Επιτροπή Διαγωνισμού (Κ.Ε.Δ.) ανακοινώνει την έκδοση </w:t>
      </w:r>
      <w:r w:rsidR="00D913CF" w:rsidRPr="0049655E">
        <w:rPr>
          <w:rFonts w:ascii="Tahoma" w:eastAsia="Times New Roman" w:hAnsi="Tahoma" w:cs="Tahoma"/>
          <w:sz w:val="21"/>
          <w:szCs w:val="21"/>
          <w:lang w:eastAsia="el-GR"/>
        </w:rPr>
        <w:t>και καταχ</w:t>
      </w:r>
      <w:r>
        <w:rPr>
          <w:rFonts w:ascii="Tahoma" w:eastAsia="Times New Roman" w:hAnsi="Tahoma" w:cs="Tahoma"/>
          <w:sz w:val="21"/>
          <w:szCs w:val="21"/>
          <w:lang w:eastAsia="el-GR"/>
        </w:rPr>
        <w:t>ώριση</w:t>
      </w:r>
      <w:r w:rsidR="00D913CF" w:rsidRPr="0049655E">
        <w:rPr>
          <w:rFonts w:ascii="Tahoma" w:eastAsia="Times New Roman" w:hAnsi="Tahoma" w:cs="Tahoma"/>
          <w:sz w:val="21"/>
          <w:szCs w:val="21"/>
          <w:lang w:eastAsia="el-GR"/>
        </w:rPr>
        <w:t xml:space="preserve"> στην ιστοσελίδα του Α.Σ.Ε.Π. </w:t>
      </w:r>
      <w:r>
        <w:rPr>
          <w:rFonts w:ascii="Tahoma" w:eastAsia="Times New Roman" w:hAnsi="Tahoma" w:cs="Tahoma"/>
          <w:sz w:val="21"/>
          <w:szCs w:val="21"/>
          <w:lang w:eastAsia="el-GR"/>
        </w:rPr>
        <w:t>των</w:t>
      </w:r>
      <w:r w:rsidR="00935827" w:rsidRPr="0049655E">
        <w:rPr>
          <w:rFonts w:ascii="Tahoma" w:eastAsia="Times New Roman" w:hAnsi="Tahoma" w:cs="Tahoma"/>
          <w:sz w:val="21"/>
          <w:szCs w:val="21"/>
          <w:lang w:eastAsia="el-GR"/>
        </w:rPr>
        <w:t xml:space="preserve"> </w:t>
      </w:r>
      <w:r w:rsidR="00160DD6" w:rsidRPr="00160DD6">
        <w:rPr>
          <w:rFonts w:ascii="Tahoma" w:eastAsia="Times New Roman" w:hAnsi="Tahoma" w:cs="Tahoma"/>
          <w:b/>
          <w:sz w:val="21"/>
          <w:szCs w:val="21"/>
          <w:lang w:eastAsia="el-GR"/>
        </w:rPr>
        <w:t>Π</w:t>
      </w:r>
      <w:r w:rsidRPr="00160DD6">
        <w:rPr>
          <w:rFonts w:ascii="Tahoma" w:eastAsia="Times New Roman" w:hAnsi="Tahoma" w:cs="Tahoma"/>
          <w:b/>
          <w:sz w:val="21"/>
          <w:szCs w:val="21"/>
          <w:lang w:eastAsia="el-GR"/>
        </w:rPr>
        <w:t>ι</w:t>
      </w:r>
      <w:r>
        <w:rPr>
          <w:rFonts w:ascii="Tahoma" w:eastAsia="Times New Roman" w:hAnsi="Tahoma" w:cs="Tahoma"/>
          <w:b/>
          <w:sz w:val="21"/>
          <w:szCs w:val="21"/>
          <w:lang w:eastAsia="el-GR"/>
        </w:rPr>
        <w:t>νάκων</w:t>
      </w:r>
      <w:r w:rsidR="005E6050" w:rsidRPr="0049655E">
        <w:rPr>
          <w:rFonts w:ascii="Tahoma" w:eastAsia="Times New Roman" w:hAnsi="Tahoma" w:cs="Tahoma"/>
          <w:b/>
          <w:sz w:val="21"/>
          <w:szCs w:val="21"/>
          <w:lang w:eastAsia="el-GR"/>
        </w:rPr>
        <w:t xml:space="preserve"> </w:t>
      </w:r>
      <w:r w:rsidR="00492AF2">
        <w:rPr>
          <w:rFonts w:ascii="Tahoma" w:eastAsia="Times New Roman" w:hAnsi="Tahoma" w:cs="Tahoma"/>
          <w:b/>
          <w:sz w:val="21"/>
          <w:szCs w:val="21"/>
          <w:lang w:eastAsia="el-GR"/>
        </w:rPr>
        <w:t>Β</w:t>
      </w:r>
      <w:r w:rsidR="005E6050" w:rsidRPr="0049655E">
        <w:rPr>
          <w:rFonts w:ascii="Tahoma" w:eastAsia="Times New Roman" w:hAnsi="Tahoma" w:cs="Tahoma"/>
          <w:b/>
          <w:sz w:val="21"/>
          <w:szCs w:val="21"/>
          <w:lang w:eastAsia="el-GR"/>
        </w:rPr>
        <w:t>αθμολογία</w:t>
      </w:r>
      <w:r w:rsidR="00496308" w:rsidRPr="0049655E">
        <w:rPr>
          <w:rFonts w:ascii="Tahoma" w:eastAsia="Times New Roman" w:hAnsi="Tahoma" w:cs="Tahoma"/>
          <w:b/>
          <w:sz w:val="21"/>
          <w:szCs w:val="21"/>
          <w:lang w:eastAsia="el-GR"/>
        </w:rPr>
        <w:t>ς</w:t>
      </w:r>
      <w:r w:rsidR="005E6050" w:rsidRPr="0049655E">
        <w:rPr>
          <w:rFonts w:ascii="Tahoma" w:eastAsia="Times New Roman" w:hAnsi="Tahoma" w:cs="Tahoma"/>
          <w:b/>
          <w:sz w:val="21"/>
          <w:szCs w:val="21"/>
          <w:lang w:eastAsia="el-GR"/>
        </w:rPr>
        <w:t xml:space="preserve"> </w:t>
      </w:r>
      <w:r w:rsidR="005E6050" w:rsidRPr="00160DD6">
        <w:rPr>
          <w:rFonts w:ascii="Tahoma" w:eastAsia="Times New Roman" w:hAnsi="Tahoma" w:cs="Tahoma"/>
          <w:sz w:val="21"/>
          <w:szCs w:val="21"/>
          <w:lang w:eastAsia="el-GR"/>
        </w:rPr>
        <w:t>της γραπτής εξέτασης</w:t>
      </w:r>
      <w:r w:rsidR="005E6050" w:rsidRPr="0049655E">
        <w:rPr>
          <w:rFonts w:ascii="Tahoma" w:eastAsia="Times New Roman" w:hAnsi="Tahoma" w:cs="Tahoma"/>
          <w:sz w:val="21"/>
          <w:szCs w:val="21"/>
          <w:lang w:eastAsia="el-GR"/>
        </w:rPr>
        <w:t xml:space="preserve"> των </w:t>
      </w:r>
      <w:r w:rsidR="00D913CF" w:rsidRPr="0049655E">
        <w:rPr>
          <w:rFonts w:ascii="Tahoma" w:eastAsia="Times New Roman" w:hAnsi="Tahoma" w:cs="Tahoma"/>
          <w:sz w:val="21"/>
          <w:szCs w:val="21"/>
          <w:lang w:eastAsia="el-GR"/>
        </w:rPr>
        <w:t>υποψηφίων</w:t>
      </w:r>
      <w:r w:rsidR="0091396B">
        <w:rPr>
          <w:rFonts w:ascii="Tahoma" w:eastAsia="Times New Roman" w:hAnsi="Tahoma" w:cs="Tahoma"/>
          <w:sz w:val="21"/>
          <w:szCs w:val="21"/>
          <w:lang w:eastAsia="el-GR"/>
        </w:rPr>
        <w:t xml:space="preserve"> Πανεπιστημιακής και Τεχνολογικής Εκπαίδευσης</w:t>
      </w:r>
      <w:r w:rsidR="00D45B4B">
        <w:rPr>
          <w:rFonts w:ascii="Tahoma" w:eastAsia="Times New Roman" w:hAnsi="Tahoma" w:cs="Tahoma"/>
          <w:sz w:val="21"/>
          <w:szCs w:val="21"/>
          <w:lang w:eastAsia="el-GR"/>
        </w:rPr>
        <w:t xml:space="preserve"> </w:t>
      </w:r>
      <w:r w:rsidR="00B6392A" w:rsidRPr="0049655E">
        <w:rPr>
          <w:rFonts w:ascii="Tahoma" w:eastAsia="Times New Roman" w:hAnsi="Tahoma" w:cs="Tahoma"/>
          <w:sz w:val="21"/>
          <w:szCs w:val="21"/>
          <w:lang w:eastAsia="el-GR"/>
        </w:rPr>
        <w:t>που έλαβαν μέρος στο</w:t>
      </w:r>
      <w:r w:rsidR="00496308" w:rsidRPr="0049655E">
        <w:rPr>
          <w:rFonts w:ascii="Tahoma" w:eastAsia="Times New Roman" w:hAnsi="Tahoma" w:cs="Tahoma"/>
          <w:sz w:val="21"/>
          <w:szCs w:val="21"/>
          <w:lang w:eastAsia="el-GR"/>
        </w:rPr>
        <w:t>ν</w:t>
      </w:r>
      <w:r w:rsidR="0091396B">
        <w:rPr>
          <w:rFonts w:ascii="Tahoma" w:eastAsia="Times New Roman" w:hAnsi="Tahoma" w:cs="Tahoma"/>
          <w:sz w:val="21"/>
          <w:szCs w:val="21"/>
          <w:lang w:eastAsia="el-GR"/>
        </w:rPr>
        <w:t xml:space="preserve"> πανελλήνιο γραπτό διαγωνισμό (Πρόσκληση / Προκήρυξη 2Γ/2022 - Φ.Ε.Κ. 75/21.11.2022/τ. Α.Σ.Ε.Π.), σύμφωνα με το άρθρο 8 του ν. 4765/2021 (</w:t>
      </w:r>
      <w:r w:rsidR="00D45B4B">
        <w:rPr>
          <w:rFonts w:ascii="Tahoma" w:eastAsia="Times New Roman" w:hAnsi="Tahoma" w:cs="Tahoma"/>
          <w:sz w:val="21"/>
          <w:szCs w:val="21"/>
          <w:lang w:eastAsia="el-GR"/>
        </w:rPr>
        <w:t>Α΄ΣΤΑΔΙΟ</w:t>
      </w:r>
      <w:r w:rsidR="0091396B">
        <w:rPr>
          <w:rFonts w:ascii="Tahoma" w:eastAsia="Times New Roman" w:hAnsi="Tahoma" w:cs="Tahoma"/>
          <w:sz w:val="21"/>
          <w:szCs w:val="21"/>
          <w:lang w:eastAsia="el-GR"/>
        </w:rPr>
        <w:t>).</w:t>
      </w:r>
    </w:p>
    <w:p w:rsidR="000314C4" w:rsidRPr="000D1522" w:rsidRDefault="000314C4" w:rsidP="000314C4">
      <w:pPr>
        <w:shd w:val="clear" w:color="auto" w:fill="FEFEFE"/>
        <w:spacing w:before="100" w:beforeAutospacing="1" w:after="100" w:afterAutospacing="1" w:line="240" w:lineRule="auto"/>
        <w:ind w:left="-426" w:right="-483"/>
        <w:jc w:val="both"/>
        <w:rPr>
          <w:rFonts w:ascii="Tahoma" w:eastAsia="Times New Roman" w:hAnsi="Tahoma" w:cs="Tahoma"/>
          <w:sz w:val="21"/>
          <w:szCs w:val="21"/>
          <w:lang w:eastAsia="el-GR"/>
        </w:rPr>
      </w:pPr>
      <w:r w:rsidRPr="000D1522">
        <w:rPr>
          <w:rFonts w:ascii="Tahoma" w:eastAsia="Times New Roman" w:hAnsi="Tahoma" w:cs="Tahoma"/>
          <w:sz w:val="21"/>
          <w:szCs w:val="21"/>
          <w:lang w:eastAsia="el-GR"/>
        </w:rPr>
        <w:t xml:space="preserve">Η έκδοση των  ανωτέρω </w:t>
      </w:r>
      <w:r w:rsidRPr="000D1522">
        <w:rPr>
          <w:rFonts w:ascii="Tahoma" w:eastAsia="Times New Roman" w:hAnsi="Tahoma" w:cs="Tahoma"/>
          <w:b/>
          <w:sz w:val="21"/>
          <w:szCs w:val="21"/>
          <w:lang w:eastAsia="el-GR"/>
        </w:rPr>
        <w:t>Πινάκων Βαθμολογίας</w:t>
      </w:r>
      <w:r w:rsidRPr="000D1522">
        <w:rPr>
          <w:rFonts w:ascii="Tahoma" w:eastAsia="Times New Roman" w:hAnsi="Tahoma" w:cs="Tahoma"/>
          <w:sz w:val="21"/>
          <w:szCs w:val="21"/>
          <w:lang w:eastAsia="el-GR"/>
        </w:rPr>
        <w:t xml:space="preserve"> υπάγεται στις εξαιρέσεις της παρ. 3ε΄</w:t>
      </w:r>
      <w:r w:rsidR="003F7EED">
        <w:rPr>
          <w:rFonts w:ascii="Tahoma" w:eastAsia="Times New Roman" w:hAnsi="Tahoma" w:cs="Tahoma"/>
          <w:sz w:val="21"/>
          <w:szCs w:val="21"/>
          <w:lang w:eastAsia="el-GR"/>
        </w:rPr>
        <w:t xml:space="preserve"> </w:t>
      </w:r>
      <w:r w:rsidRPr="000D1522">
        <w:rPr>
          <w:rFonts w:ascii="Tahoma" w:eastAsia="Times New Roman" w:hAnsi="Tahoma" w:cs="Tahoma"/>
          <w:sz w:val="21"/>
          <w:szCs w:val="21"/>
          <w:lang w:eastAsia="el-GR"/>
        </w:rPr>
        <w:t>του άρθρου 27 του ν.</w:t>
      </w:r>
      <w:r w:rsidR="003F7EED">
        <w:rPr>
          <w:rFonts w:ascii="Tahoma" w:eastAsia="Times New Roman" w:hAnsi="Tahoma" w:cs="Tahoma"/>
          <w:sz w:val="21"/>
          <w:szCs w:val="21"/>
          <w:lang w:eastAsia="el-GR"/>
        </w:rPr>
        <w:t xml:space="preserve"> </w:t>
      </w:r>
      <w:r w:rsidRPr="000D1522">
        <w:rPr>
          <w:rFonts w:ascii="Tahoma" w:eastAsia="Times New Roman" w:hAnsi="Tahoma" w:cs="Tahoma"/>
          <w:sz w:val="21"/>
          <w:szCs w:val="21"/>
          <w:lang w:eastAsia="el-GR"/>
        </w:rPr>
        <w:t>5043/2023</w:t>
      </w:r>
      <w:r w:rsidRPr="000314C4">
        <w:rPr>
          <w:rFonts w:ascii="Tahoma" w:eastAsia="Times New Roman" w:hAnsi="Tahoma" w:cs="Tahoma"/>
          <w:sz w:val="21"/>
          <w:szCs w:val="21"/>
          <w:lang w:eastAsia="el-GR"/>
        </w:rPr>
        <w:t xml:space="preserve"> </w:t>
      </w:r>
      <w:r w:rsidRPr="000D1522">
        <w:rPr>
          <w:rFonts w:ascii="Tahoma" w:eastAsia="Times New Roman" w:hAnsi="Tahoma" w:cs="Tahoma"/>
          <w:i/>
          <w:sz w:val="21"/>
          <w:szCs w:val="21"/>
          <w:lang w:eastAsia="el-GR"/>
        </w:rPr>
        <w:t>«Ρύθμιση προσλήψεων και υπηρεσιακών μεταβολών κατά την προεκλογική περίοδο- Τροποποίηση άρθρου 28 του ν.2190/1994»</w:t>
      </w:r>
      <w:r>
        <w:rPr>
          <w:rFonts w:ascii="Tahoma" w:eastAsia="Times New Roman" w:hAnsi="Tahoma" w:cs="Tahoma"/>
          <w:i/>
          <w:sz w:val="21"/>
          <w:szCs w:val="21"/>
          <w:lang w:eastAsia="el-GR"/>
        </w:rPr>
        <w:t>.</w:t>
      </w:r>
    </w:p>
    <w:p w:rsidR="005D7063" w:rsidRPr="000314C4" w:rsidRDefault="007F5387" w:rsidP="00D913CF">
      <w:pPr>
        <w:shd w:val="clear" w:color="auto" w:fill="FEFEFE"/>
        <w:spacing w:before="100" w:beforeAutospacing="1" w:after="100" w:afterAutospacing="1" w:line="240" w:lineRule="auto"/>
        <w:ind w:left="-426" w:right="-483"/>
        <w:jc w:val="both"/>
        <w:rPr>
          <w:rFonts w:ascii="Tahoma" w:eastAsia="Times New Roman" w:hAnsi="Tahoma" w:cs="Tahoma"/>
          <w:b/>
          <w:sz w:val="21"/>
          <w:szCs w:val="21"/>
          <w:lang w:eastAsia="el-GR"/>
        </w:rPr>
      </w:pPr>
      <w:r w:rsidRPr="00CF0DFD">
        <w:rPr>
          <w:rFonts w:ascii="Tahoma" w:eastAsia="Times New Roman" w:hAnsi="Tahoma" w:cs="Tahoma"/>
          <w:sz w:val="21"/>
          <w:szCs w:val="21"/>
          <w:lang w:eastAsia="el-GR"/>
        </w:rPr>
        <w:t>Οι υποψήφιοι</w:t>
      </w:r>
      <w:r w:rsidR="00D45B4B">
        <w:rPr>
          <w:rFonts w:ascii="Tahoma" w:eastAsia="Times New Roman" w:hAnsi="Tahoma" w:cs="Tahoma"/>
          <w:sz w:val="21"/>
          <w:szCs w:val="21"/>
          <w:lang w:eastAsia="el-GR"/>
        </w:rPr>
        <w:t xml:space="preserve"> </w:t>
      </w:r>
      <w:r w:rsidRPr="00CF0DFD">
        <w:rPr>
          <w:rFonts w:ascii="Tahoma" w:eastAsia="Times New Roman" w:hAnsi="Tahoma" w:cs="Tahoma"/>
          <w:sz w:val="21"/>
          <w:szCs w:val="21"/>
          <w:lang w:eastAsia="el-GR"/>
        </w:rPr>
        <w:t>που συγκέντρωσαν την απαιτούμενη βαθμολογία βάσης</w:t>
      </w:r>
      <w:r w:rsidR="0091396B">
        <w:rPr>
          <w:rFonts w:ascii="Tahoma" w:eastAsia="Times New Roman" w:hAnsi="Tahoma" w:cs="Tahoma"/>
          <w:sz w:val="21"/>
          <w:szCs w:val="21"/>
          <w:lang w:eastAsia="el-GR"/>
        </w:rPr>
        <w:t xml:space="preserve"> (</w:t>
      </w:r>
      <w:r w:rsidRPr="00CF0DFD">
        <w:rPr>
          <w:rFonts w:ascii="Tahoma" w:eastAsia="Times New Roman" w:hAnsi="Tahoma" w:cs="Tahoma"/>
          <w:sz w:val="21"/>
          <w:szCs w:val="21"/>
          <w:lang w:eastAsia="el-GR"/>
        </w:rPr>
        <w:t>55 μονάδες για κάθε μάθημα</w:t>
      </w:r>
      <w:r w:rsidR="009F1006">
        <w:rPr>
          <w:rFonts w:ascii="Tahoma" w:eastAsia="Times New Roman" w:hAnsi="Tahoma" w:cs="Tahoma"/>
          <w:sz w:val="21"/>
          <w:szCs w:val="21"/>
          <w:lang w:eastAsia="el-GR"/>
        </w:rPr>
        <w:t>/δοκιμασία</w:t>
      </w:r>
      <w:r w:rsidR="0091396B">
        <w:rPr>
          <w:rFonts w:ascii="Tahoma" w:eastAsia="Times New Roman" w:hAnsi="Tahoma" w:cs="Tahoma"/>
          <w:sz w:val="21"/>
          <w:szCs w:val="21"/>
          <w:lang w:eastAsia="el-GR"/>
        </w:rPr>
        <w:t>)</w:t>
      </w:r>
      <w:r w:rsidR="00E1024A" w:rsidRPr="00CF0DFD">
        <w:rPr>
          <w:rFonts w:ascii="Tahoma" w:eastAsia="Times New Roman" w:hAnsi="Tahoma" w:cs="Tahoma"/>
          <w:sz w:val="21"/>
          <w:szCs w:val="21"/>
          <w:lang w:eastAsia="el-GR"/>
        </w:rPr>
        <w:t>,</w:t>
      </w:r>
      <w:r w:rsidR="00872F3E" w:rsidRPr="00CF0DFD">
        <w:rPr>
          <w:rFonts w:ascii="Tahoma" w:eastAsia="Times New Roman" w:hAnsi="Tahoma" w:cs="Tahoma"/>
          <w:sz w:val="21"/>
          <w:szCs w:val="21"/>
          <w:lang w:eastAsia="el-GR"/>
        </w:rPr>
        <w:t xml:space="preserve"> εμφανίζονται </w:t>
      </w:r>
      <w:r w:rsidR="006944D8" w:rsidRPr="00CF0DFD">
        <w:rPr>
          <w:rFonts w:ascii="Tahoma" w:eastAsia="Times New Roman" w:hAnsi="Tahoma" w:cs="Tahoma"/>
          <w:sz w:val="21"/>
          <w:szCs w:val="21"/>
          <w:lang w:eastAsia="el-GR"/>
        </w:rPr>
        <w:t>ανά</w:t>
      </w:r>
      <w:r w:rsidR="00143488" w:rsidRPr="00CF0DFD">
        <w:rPr>
          <w:rFonts w:ascii="Tahoma" w:eastAsia="Times New Roman" w:hAnsi="Tahoma" w:cs="Tahoma"/>
          <w:sz w:val="21"/>
          <w:szCs w:val="21"/>
          <w:lang w:eastAsia="el-GR"/>
        </w:rPr>
        <w:t xml:space="preserve"> κατηγορία</w:t>
      </w:r>
      <w:r w:rsidR="009F1006">
        <w:rPr>
          <w:rFonts w:ascii="Tahoma" w:eastAsia="Times New Roman" w:hAnsi="Tahoma" w:cs="Tahoma"/>
          <w:sz w:val="21"/>
          <w:szCs w:val="21"/>
          <w:lang w:eastAsia="el-GR"/>
        </w:rPr>
        <w:t xml:space="preserve"> και κλά</w:t>
      </w:r>
      <w:r w:rsidR="0091396B">
        <w:rPr>
          <w:rFonts w:ascii="Tahoma" w:eastAsia="Times New Roman" w:hAnsi="Tahoma" w:cs="Tahoma"/>
          <w:sz w:val="21"/>
          <w:szCs w:val="21"/>
          <w:lang w:eastAsia="el-GR"/>
        </w:rPr>
        <w:t>δο</w:t>
      </w:r>
      <w:r w:rsidR="009F1006">
        <w:rPr>
          <w:rFonts w:ascii="Tahoma" w:eastAsia="Times New Roman" w:hAnsi="Tahoma" w:cs="Tahoma"/>
          <w:sz w:val="21"/>
          <w:szCs w:val="21"/>
          <w:lang w:eastAsia="el-GR"/>
        </w:rPr>
        <w:t xml:space="preserve"> ή </w:t>
      </w:r>
      <w:r w:rsidR="0091396B">
        <w:rPr>
          <w:rFonts w:ascii="Tahoma" w:eastAsia="Times New Roman" w:hAnsi="Tahoma" w:cs="Tahoma"/>
          <w:sz w:val="21"/>
          <w:szCs w:val="21"/>
          <w:lang w:eastAsia="el-GR"/>
        </w:rPr>
        <w:t xml:space="preserve">ειδικότητα </w:t>
      </w:r>
      <w:r w:rsidR="00872F3E" w:rsidRPr="00CF0DFD">
        <w:rPr>
          <w:rFonts w:ascii="Tahoma" w:eastAsia="Times New Roman" w:hAnsi="Tahoma" w:cs="Tahoma"/>
          <w:sz w:val="21"/>
          <w:szCs w:val="21"/>
          <w:lang w:eastAsia="el-GR"/>
        </w:rPr>
        <w:t xml:space="preserve">στους </w:t>
      </w:r>
      <w:r w:rsidR="0091396B" w:rsidRPr="0091396B">
        <w:rPr>
          <w:rFonts w:ascii="Tahoma" w:eastAsia="Times New Roman" w:hAnsi="Tahoma" w:cs="Tahoma"/>
          <w:b/>
          <w:sz w:val="21"/>
          <w:szCs w:val="21"/>
          <w:lang w:eastAsia="el-GR"/>
        </w:rPr>
        <w:t>Π</w:t>
      </w:r>
      <w:r w:rsidR="00872F3E" w:rsidRPr="0091396B">
        <w:rPr>
          <w:rFonts w:ascii="Tahoma" w:eastAsia="Times New Roman" w:hAnsi="Tahoma" w:cs="Tahoma"/>
          <w:b/>
          <w:sz w:val="21"/>
          <w:szCs w:val="21"/>
          <w:lang w:eastAsia="el-GR"/>
        </w:rPr>
        <w:t>ί</w:t>
      </w:r>
      <w:r w:rsidR="00872F3E" w:rsidRPr="005D2DBA">
        <w:rPr>
          <w:rFonts w:ascii="Tahoma" w:eastAsia="Times New Roman" w:hAnsi="Tahoma" w:cs="Tahoma"/>
          <w:b/>
          <w:sz w:val="21"/>
          <w:szCs w:val="21"/>
          <w:lang w:eastAsia="el-GR"/>
        </w:rPr>
        <w:t xml:space="preserve">νακες </w:t>
      </w:r>
      <w:r w:rsidR="00492AF2">
        <w:rPr>
          <w:rFonts w:ascii="Tahoma" w:eastAsia="Times New Roman" w:hAnsi="Tahoma" w:cs="Tahoma"/>
          <w:b/>
          <w:sz w:val="21"/>
          <w:szCs w:val="21"/>
          <w:lang w:eastAsia="el-GR"/>
        </w:rPr>
        <w:t>Β</w:t>
      </w:r>
      <w:r w:rsidR="00872F3E" w:rsidRPr="005D2DBA">
        <w:rPr>
          <w:rFonts w:ascii="Tahoma" w:eastAsia="Times New Roman" w:hAnsi="Tahoma" w:cs="Tahoma"/>
          <w:b/>
          <w:sz w:val="21"/>
          <w:szCs w:val="21"/>
          <w:lang w:eastAsia="el-GR"/>
        </w:rPr>
        <w:t>αθμολογίας</w:t>
      </w:r>
      <w:r w:rsidR="00AB4E8D">
        <w:rPr>
          <w:rFonts w:ascii="Tahoma" w:eastAsia="Times New Roman" w:hAnsi="Tahoma" w:cs="Tahoma"/>
          <w:b/>
          <w:sz w:val="21"/>
          <w:szCs w:val="21"/>
          <w:lang w:eastAsia="el-GR"/>
        </w:rPr>
        <w:t xml:space="preserve">, </w:t>
      </w:r>
      <w:r w:rsidR="00AB4E8D" w:rsidRPr="000314C4">
        <w:rPr>
          <w:rFonts w:ascii="Tahoma" w:eastAsia="Times New Roman" w:hAnsi="Tahoma" w:cs="Tahoma"/>
          <w:sz w:val="21"/>
          <w:szCs w:val="21"/>
          <w:lang w:eastAsia="el-GR"/>
        </w:rPr>
        <w:t>σύμφωνα με τα δηλωθέντα στην αίτησή τους στοιχεία.</w:t>
      </w:r>
      <w:r w:rsidR="00AB4E8D">
        <w:rPr>
          <w:rFonts w:ascii="Tahoma" w:eastAsia="Times New Roman" w:hAnsi="Tahoma" w:cs="Tahoma"/>
          <w:b/>
          <w:sz w:val="21"/>
          <w:szCs w:val="21"/>
          <w:lang w:eastAsia="el-GR"/>
        </w:rPr>
        <w:t xml:space="preserve"> </w:t>
      </w:r>
      <w:r w:rsidR="000314C4">
        <w:rPr>
          <w:rFonts w:ascii="Tahoma" w:eastAsia="Times New Roman" w:hAnsi="Tahoma" w:cs="Tahoma"/>
          <w:b/>
          <w:sz w:val="21"/>
          <w:szCs w:val="21"/>
          <w:lang w:eastAsia="el-GR"/>
        </w:rPr>
        <w:t>Σημειώνεται ότι το ποσοστό των επιτυχόντων στο</w:t>
      </w:r>
      <w:r w:rsidR="00010402">
        <w:rPr>
          <w:rFonts w:ascii="Tahoma" w:eastAsia="Times New Roman" w:hAnsi="Tahoma" w:cs="Tahoma"/>
          <w:b/>
          <w:sz w:val="21"/>
          <w:szCs w:val="21"/>
          <w:lang w:eastAsia="el-GR"/>
        </w:rPr>
        <w:t>ν</w:t>
      </w:r>
      <w:r w:rsidR="000314C4">
        <w:rPr>
          <w:rFonts w:ascii="Tahoma" w:eastAsia="Times New Roman" w:hAnsi="Tahoma" w:cs="Tahoma"/>
          <w:b/>
          <w:sz w:val="21"/>
          <w:szCs w:val="21"/>
          <w:lang w:eastAsia="el-GR"/>
        </w:rPr>
        <w:t xml:space="preserve"> διαγωνισμό ανήλθε σε 19,3% σε σύνολο 77.073 υποψηφίων που προσήλθαν σε ένα τουλάχιστον μάθημα.</w:t>
      </w:r>
      <w:r w:rsidR="00AB4E8D">
        <w:rPr>
          <w:rFonts w:ascii="Tahoma" w:eastAsia="Times New Roman" w:hAnsi="Tahoma" w:cs="Tahoma"/>
          <w:b/>
          <w:sz w:val="21"/>
          <w:szCs w:val="21"/>
          <w:lang w:eastAsia="el-GR"/>
        </w:rPr>
        <w:t xml:space="preserve"> </w:t>
      </w:r>
    </w:p>
    <w:p w:rsidR="005C7397" w:rsidRPr="00CF0DFD" w:rsidRDefault="00344E6E" w:rsidP="00D913CF">
      <w:pPr>
        <w:shd w:val="clear" w:color="auto" w:fill="FEFEFE"/>
        <w:spacing w:before="100" w:beforeAutospacing="1" w:after="100" w:afterAutospacing="1" w:line="240" w:lineRule="auto"/>
        <w:ind w:left="-426" w:right="-483"/>
        <w:jc w:val="both"/>
        <w:rPr>
          <w:rFonts w:ascii="Tahoma" w:eastAsia="Times New Roman" w:hAnsi="Tahoma" w:cs="Tahoma"/>
          <w:bCs/>
          <w:sz w:val="21"/>
          <w:szCs w:val="21"/>
          <w:lang w:eastAsia="el-GR"/>
        </w:rPr>
      </w:pPr>
      <w:r w:rsidRPr="00CF0DFD">
        <w:rPr>
          <w:rFonts w:ascii="Tahoma" w:eastAsia="Times New Roman" w:hAnsi="Tahoma" w:cs="Tahoma"/>
          <w:sz w:val="21"/>
          <w:szCs w:val="21"/>
          <w:lang w:eastAsia="el-GR"/>
        </w:rPr>
        <w:t>Οι υποψήφιοι που δεν συγκέντρωσαν τη</w:t>
      </w:r>
      <w:r w:rsidR="00B90339" w:rsidRPr="00CF0DFD">
        <w:rPr>
          <w:rFonts w:ascii="Tahoma" w:eastAsia="Times New Roman" w:hAnsi="Tahoma" w:cs="Tahoma"/>
          <w:sz w:val="21"/>
          <w:szCs w:val="21"/>
          <w:lang w:eastAsia="el-GR"/>
        </w:rPr>
        <w:t>ν απαιτούμενη</w:t>
      </w:r>
      <w:r w:rsidRPr="00CF0DFD">
        <w:rPr>
          <w:rFonts w:ascii="Tahoma" w:eastAsia="Times New Roman" w:hAnsi="Tahoma" w:cs="Tahoma"/>
          <w:sz w:val="21"/>
          <w:szCs w:val="21"/>
          <w:lang w:eastAsia="el-GR"/>
        </w:rPr>
        <w:t xml:space="preserve"> βαθμολογία βάσης</w:t>
      </w:r>
      <w:r w:rsidR="00E1024A" w:rsidRPr="00CF0DFD">
        <w:rPr>
          <w:rFonts w:ascii="Tahoma" w:eastAsia="Times New Roman" w:hAnsi="Tahoma" w:cs="Tahoma"/>
          <w:sz w:val="21"/>
          <w:szCs w:val="21"/>
          <w:lang w:eastAsia="el-GR"/>
        </w:rPr>
        <w:t>,</w:t>
      </w:r>
      <w:r w:rsidRPr="00ED5C1E">
        <w:rPr>
          <w:rFonts w:ascii="Tahoma" w:eastAsia="Times New Roman" w:hAnsi="Tahoma" w:cs="Tahoma"/>
          <w:sz w:val="21"/>
          <w:szCs w:val="21"/>
          <w:lang w:eastAsia="el-GR"/>
        </w:rPr>
        <w:t xml:space="preserve"> </w:t>
      </w:r>
      <w:r w:rsidRPr="00CF0DFD">
        <w:rPr>
          <w:rFonts w:ascii="Tahoma" w:eastAsia="Times New Roman" w:hAnsi="Tahoma" w:cs="Tahoma"/>
          <w:sz w:val="21"/>
          <w:szCs w:val="21"/>
          <w:lang w:eastAsia="el-GR"/>
        </w:rPr>
        <w:t>εμφανίζονται με τον</w:t>
      </w:r>
      <w:r w:rsidR="00814567" w:rsidRPr="00ED5C1E">
        <w:rPr>
          <w:rFonts w:ascii="Tahoma" w:eastAsia="Times New Roman" w:hAnsi="Tahoma" w:cs="Tahoma"/>
          <w:sz w:val="21"/>
          <w:szCs w:val="21"/>
          <w:lang w:eastAsia="el-GR"/>
        </w:rPr>
        <w:t xml:space="preserve"> </w:t>
      </w:r>
      <w:r w:rsidR="00814567" w:rsidRPr="005D2DBA">
        <w:rPr>
          <w:rFonts w:ascii="Tahoma" w:eastAsia="Times New Roman" w:hAnsi="Tahoma" w:cs="Tahoma"/>
          <w:b/>
          <w:sz w:val="21"/>
          <w:szCs w:val="21"/>
          <w:lang w:eastAsia="el-GR"/>
        </w:rPr>
        <w:t>Αριθμό Μ</w:t>
      </w:r>
      <w:r w:rsidR="009C41C7" w:rsidRPr="005D2DBA">
        <w:rPr>
          <w:rFonts w:ascii="Tahoma" w:eastAsia="Times New Roman" w:hAnsi="Tahoma" w:cs="Tahoma"/>
          <w:b/>
          <w:sz w:val="21"/>
          <w:szCs w:val="21"/>
          <w:lang w:eastAsia="el-GR"/>
        </w:rPr>
        <w:t>ητρώου Υποψηφίου</w:t>
      </w:r>
      <w:r w:rsidR="00A17F45" w:rsidRPr="00ED5C1E">
        <w:rPr>
          <w:rFonts w:ascii="Tahoma" w:eastAsia="Times New Roman" w:hAnsi="Tahoma" w:cs="Tahoma"/>
          <w:sz w:val="21"/>
          <w:szCs w:val="21"/>
          <w:lang w:eastAsia="el-GR"/>
        </w:rPr>
        <w:t>,</w:t>
      </w:r>
      <w:r w:rsidR="00490733" w:rsidRPr="00ED5C1E">
        <w:rPr>
          <w:rFonts w:ascii="Tahoma" w:eastAsia="Times New Roman" w:hAnsi="Tahoma" w:cs="Tahoma"/>
          <w:sz w:val="21"/>
          <w:szCs w:val="21"/>
          <w:lang w:eastAsia="el-GR"/>
        </w:rPr>
        <w:t xml:space="preserve"> ο οποίος αναγράφεται</w:t>
      </w:r>
      <w:r w:rsidR="00D913CF" w:rsidRPr="00ED5C1E">
        <w:rPr>
          <w:rFonts w:ascii="Tahoma" w:eastAsia="Times New Roman" w:hAnsi="Tahoma" w:cs="Tahoma"/>
          <w:sz w:val="21"/>
          <w:szCs w:val="21"/>
          <w:lang w:eastAsia="el-GR"/>
        </w:rPr>
        <w:t xml:space="preserve"> στην ηλεκτρονική αίτηση</w:t>
      </w:r>
      <w:r w:rsidR="0049655E" w:rsidRPr="00ED5C1E">
        <w:rPr>
          <w:rFonts w:ascii="Tahoma" w:eastAsia="Times New Roman" w:hAnsi="Tahoma" w:cs="Tahoma"/>
          <w:sz w:val="21"/>
          <w:szCs w:val="21"/>
          <w:lang w:eastAsia="el-GR"/>
        </w:rPr>
        <w:t xml:space="preserve"> συμμετοχής</w:t>
      </w:r>
      <w:r w:rsidR="0049655E"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 xml:space="preserve"> τους</w:t>
      </w:r>
      <w:r w:rsidR="00D913CF"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>.</w:t>
      </w:r>
    </w:p>
    <w:p w:rsidR="002C0D55" w:rsidRPr="00D45B4B" w:rsidRDefault="009F1006" w:rsidP="00D913CF">
      <w:pPr>
        <w:shd w:val="clear" w:color="auto" w:fill="FEFEFE"/>
        <w:spacing w:before="100" w:beforeAutospacing="1" w:after="100" w:afterAutospacing="1" w:line="240" w:lineRule="auto"/>
        <w:ind w:left="-426" w:right="-483"/>
        <w:jc w:val="both"/>
        <w:rPr>
          <w:rFonts w:ascii="Tahoma" w:eastAsia="Times New Roman" w:hAnsi="Tahoma" w:cs="Tahoma"/>
          <w:b/>
          <w:bCs/>
          <w:sz w:val="21"/>
          <w:szCs w:val="21"/>
          <w:lang w:eastAsia="el-GR"/>
        </w:rPr>
      </w:pPr>
      <w:r>
        <w:rPr>
          <w:rFonts w:ascii="Tahoma" w:eastAsia="Times New Roman" w:hAnsi="Tahoma" w:cs="Tahoma"/>
          <w:bCs/>
          <w:sz w:val="21"/>
          <w:szCs w:val="21"/>
          <w:lang w:eastAsia="el-GR"/>
        </w:rPr>
        <w:t>Όλοι ο</w:t>
      </w:r>
      <w:r w:rsidR="002C0D55"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 xml:space="preserve">ι υποψήφιοι </w:t>
      </w:r>
      <w:r w:rsidR="00542588"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 xml:space="preserve">μπορούν </w:t>
      </w:r>
      <w:r w:rsidR="002C0D55"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>να ενημερωθούν</w:t>
      </w:r>
      <w:r w:rsidR="00B43F20"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 xml:space="preserve"> </w:t>
      </w:r>
      <w:r w:rsidR="002C0D55"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>γ</w:t>
      </w:r>
      <w:r w:rsidR="00771A49"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 xml:space="preserve">ια </w:t>
      </w:r>
      <w:r w:rsidR="005A2279"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>τη βαθμολογία τους</w:t>
      </w:r>
      <w:r w:rsidR="00E1024A"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>,</w:t>
      </w:r>
      <w:r w:rsidR="009D14ED"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 xml:space="preserve"> </w:t>
      </w:r>
      <w:r w:rsidR="00281EB1"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 xml:space="preserve">μέσω της ιστοσελίδας του Α.Σ.Ε.Π., </w:t>
      </w:r>
      <w:r w:rsidR="00542588"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>αφού</w:t>
      </w:r>
      <w:r w:rsidR="006F7F20"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 xml:space="preserve"> προηγουμένως</w:t>
      </w:r>
      <w:r w:rsidR="009D14ED"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 xml:space="preserve"> εισέλθουν στις ηλεκτρονικές υπηρεσίες του με τα στοιχεία σύνδεσής τους, ακολουθώντας τ</w:t>
      </w:r>
      <w:r w:rsidR="00ED5C1E">
        <w:rPr>
          <w:rFonts w:ascii="Tahoma" w:eastAsia="Times New Roman" w:hAnsi="Tahoma" w:cs="Tahoma"/>
          <w:bCs/>
          <w:sz w:val="21"/>
          <w:szCs w:val="21"/>
          <w:lang w:eastAsia="el-GR"/>
        </w:rPr>
        <w:t xml:space="preserve">η διαδρομή: </w:t>
      </w:r>
      <w:r w:rsidR="00B23BDD" w:rsidRPr="00D45B4B">
        <w:rPr>
          <w:rFonts w:ascii="Tahoma" w:eastAsia="Times New Roman" w:hAnsi="Tahoma" w:cs="Tahoma"/>
          <w:b/>
          <w:bCs/>
          <w:sz w:val="21"/>
          <w:szCs w:val="21"/>
          <w:lang w:val="en-US" w:eastAsia="el-GR"/>
        </w:rPr>
        <w:t>www</w:t>
      </w:r>
      <w:r w:rsidR="00B23BDD" w:rsidRPr="00D45B4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.</w:t>
      </w:r>
      <w:proofErr w:type="spellStart"/>
      <w:r w:rsidR="00771A49" w:rsidRPr="00D45B4B">
        <w:rPr>
          <w:rFonts w:ascii="Tahoma" w:eastAsia="Times New Roman" w:hAnsi="Tahoma" w:cs="Tahoma"/>
          <w:b/>
          <w:bCs/>
          <w:sz w:val="21"/>
          <w:szCs w:val="21"/>
          <w:lang w:val="en-US" w:eastAsia="el-GR"/>
        </w:rPr>
        <w:t>asep</w:t>
      </w:r>
      <w:proofErr w:type="spellEnd"/>
      <w:r w:rsidR="00771A49" w:rsidRPr="00D45B4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.</w:t>
      </w:r>
      <w:r w:rsidR="00771A49" w:rsidRPr="00D45B4B">
        <w:rPr>
          <w:rFonts w:ascii="Tahoma" w:eastAsia="Times New Roman" w:hAnsi="Tahoma" w:cs="Tahoma"/>
          <w:b/>
          <w:bCs/>
          <w:sz w:val="21"/>
          <w:szCs w:val="21"/>
          <w:lang w:val="en-US" w:eastAsia="el-GR"/>
        </w:rPr>
        <w:t>gr</w:t>
      </w:r>
      <w:r w:rsidR="00E1024A" w:rsidRPr="00D45B4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 xml:space="preserve"> </w:t>
      </w:r>
      <w:r w:rsidR="00771A49" w:rsidRPr="00D45B4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→</w:t>
      </w:r>
      <w:r w:rsidR="00E1024A" w:rsidRPr="00D45B4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 xml:space="preserve"> </w:t>
      </w:r>
      <w:r w:rsidR="00771A49" w:rsidRPr="00D45B4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Ηλεκτρονικές Υπηρεσίες</w:t>
      </w:r>
      <w:r w:rsidR="00E1024A" w:rsidRPr="00D45B4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 xml:space="preserve"> </w:t>
      </w:r>
      <w:r w:rsidR="00E164E5" w:rsidRPr="00D45B4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→</w:t>
      </w:r>
      <w:r w:rsidR="00D95423" w:rsidRPr="00D45B4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 xml:space="preserve"> </w:t>
      </w:r>
      <w:r w:rsidR="00771A49" w:rsidRPr="00D45B4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Αποτελέσματα</w:t>
      </w:r>
      <w:r w:rsidR="00E1024A" w:rsidRPr="00D45B4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 xml:space="preserve"> </w:t>
      </w:r>
      <w:r w:rsidR="00E164E5" w:rsidRPr="00D45B4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→</w:t>
      </w:r>
      <w:r w:rsidR="00D95423" w:rsidRPr="00D45B4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 xml:space="preserve"> </w:t>
      </w:r>
      <w:r w:rsidR="00B23BDD" w:rsidRPr="00D45B4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Γραπτά-</w:t>
      </w:r>
      <w:r w:rsidR="00771A49" w:rsidRPr="00D45B4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Βαθμολογίες</w:t>
      </w:r>
      <w:r w:rsidR="00B43F20" w:rsidRPr="00D45B4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.</w:t>
      </w:r>
    </w:p>
    <w:p w:rsidR="00617DB4" w:rsidRPr="00D45B4B" w:rsidRDefault="00617DB4" w:rsidP="000F754E">
      <w:pPr>
        <w:shd w:val="clear" w:color="auto" w:fill="FEFEFE"/>
        <w:spacing w:before="100" w:beforeAutospacing="1" w:after="100" w:afterAutospacing="1" w:line="240" w:lineRule="auto"/>
        <w:ind w:left="-426" w:right="-483"/>
        <w:jc w:val="both"/>
        <w:rPr>
          <w:rFonts w:ascii="Tahoma" w:eastAsia="Times New Roman" w:hAnsi="Tahoma" w:cs="Tahoma"/>
          <w:bCs/>
          <w:sz w:val="21"/>
          <w:szCs w:val="21"/>
          <w:lang w:eastAsia="el-GR"/>
        </w:rPr>
      </w:pPr>
      <w:r w:rsidRPr="00D45B4B">
        <w:rPr>
          <w:rFonts w:ascii="Tahoma" w:eastAsia="Times New Roman" w:hAnsi="Tahoma" w:cs="Tahoma"/>
          <w:bCs/>
          <w:sz w:val="21"/>
          <w:szCs w:val="21"/>
          <w:lang w:eastAsia="el-GR"/>
        </w:rPr>
        <w:t>Άσκηση ενστάσεως κατά της βαθμολογίας, όπως και επανεξέταση ή νέα βαθμολόγηση των γραπτών, δεν επιτρέπεται.</w:t>
      </w:r>
    </w:p>
    <w:p w:rsidR="005D7063" w:rsidRPr="00FA6840" w:rsidRDefault="005D7063" w:rsidP="00D45B4B">
      <w:pPr>
        <w:shd w:val="clear" w:color="auto" w:fill="FEFEFE"/>
        <w:spacing w:before="100" w:beforeAutospacing="1" w:after="100" w:afterAutospacing="1" w:line="240" w:lineRule="auto"/>
        <w:ind w:left="-426" w:right="-483"/>
        <w:jc w:val="both"/>
        <w:rPr>
          <w:rFonts w:ascii="Tahoma" w:eastAsia="Times New Roman" w:hAnsi="Tahoma" w:cs="Tahoma"/>
          <w:b/>
          <w:bCs/>
          <w:sz w:val="21"/>
          <w:szCs w:val="21"/>
          <w:lang w:eastAsia="el-GR"/>
        </w:rPr>
      </w:pPr>
      <w:r w:rsidRPr="00FA6840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Προκειμένου οι επιτυχόντες του Α΄ΣΤΑΔΙΟΥ</w:t>
      </w:r>
      <w:r w:rsidR="000D1522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 xml:space="preserve">, </w:t>
      </w:r>
      <w:r w:rsidRPr="00FA6840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 xml:space="preserve"> να </w:t>
      </w:r>
      <w:r w:rsidR="00492AF2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 xml:space="preserve">μπορούν να </w:t>
      </w:r>
      <w:r w:rsidRPr="00FA6840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υποβάλουν αίτηση στις προκηρύξεις του Β΄ΣΤΑΔΙΟΥ,</w:t>
      </w:r>
      <w:r w:rsidR="00FA6840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 xml:space="preserve"> </w:t>
      </w:r>
      <w:r w:rsidRPr="00FA6840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 xml:space="preserve">πρέπει να </w:t>
      </w:r>
      <w:r w:rsidR="00FA6840" w:rsidRPr="00FA6840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έχου</w:t>
      </w:r>
      <w:r w:rsidR="003F7EED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ν δηλώσει ορθά, σύμφωνα με την Πρόσκληση/Π</w:t>
      </w:r>
      <w:r w:rsidR="00FA6840" w:rsidRPr="00FA6840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 xml:space="preserve">ροκήρυξη 2Γ/2022, </w:t>
      </w:r>
      <w:r w:rsidRPr="00FA6840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 xml:space="preserve">τα τυπικά προσόντα </w:t>
      </w:r>
      <w:r w:rsidR="00FA6840" w:rsidRPr="00FA6840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 xml:space="preserve">(τίτλοι σπουδών ή/και πρόσθετα προσόντα) ανά κωδικό θέσης. Σημειώνεται ότι στην παρούσα φάση </w:t>
      </w:r>
      <w:r w:rsidR="00C90D2B" w:rsidRPr="00FA6840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 xml:space="preserve">το ΑΣΕΠ </w:t>
      </w:r>
      <w:r w:rsidR="00FA6840" w:rsidRPr="00FA6840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δεν έχει προβεί στη συσχέτιση</w:t>
      </w:r>
      <w:r w:rsidR="00C90D2B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 xml:space="preserve"> των κωδικών θέσεων με τα δηλωθέντα προσόντα</w:t>
      </w:r>
      <w:r w:rsidR="00FA6840" w:rsidRPr="00FA6840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.</w:t>
      </w:r>
    </w:p>
    <w:p w:rsidR="00B23BDD" w:rsidRPr="00CF0DFD" w:rsidRDefault="00B23BDD" w:rsidP="00B23BDD">
      <w:pPr>
        <w:shd w:val="clear" w:color="auto" w:fill="FEFEFE"/>
        <w:spacing w:before="100" w:beforeAutospacing="1" w:after="100" w:afterAutospacing="1" w:line="240" w:lineRule="auto"/>
        <w:ind w:left="-426"/>
        <w:rPr>
          <w:rFonts w:ascii="Tahoma" w:eastAsia="Times New Roman" w:hAnsi="Tahoma" w:cs="Tahoma"/>
          <w:sz w:val="21"/>
          <w:szCs w:val="21"/>
          <w:lang w:eastAsia="el-GR"/>
        </w:rPr>
      </w:pPr>
      <w:r w:rsidRPr="00CF0DFD">
        <w:rPr>
          <w:rFonts w:ascii="Tahoma" w:eastAsia="Times New Roman" w:hAnsi="Tahoma" w:cs="Tahoma"/>
          <w:b/>
          <w:bCs/>
          <w:sz w:val="21"/>
          <w:szCs w:val="21"/>
          <w:lang w:eastAsia="el-GR"/>
        </w:rPr>
        <w:t>Προς διευκόλυνση των υποψηφίων:</w:t>
      </w:r>
    </w:p>
    <w:p w:rsidR="00B23BDD" w:rsidRPr="0049655E" w:rsidRDefault="005A573D" w:rsidP="00B23BDD">
      <w:pPr>
        <w:numPr>
          <w:ilvl w:val="0"/>
          <w:numId w:val="1"/>
        </w:numPr>
        <w:shd w:val="clear" w:color="auto" w:fill="FEFEFE"/>
        <w:tabs>
          <w:tab w:val="clear" w:pos="720"/>
          <w:tab w:val="num" w:pos="284"/>
        </w:tabs>
        <w:spacing w:before="100" w:beforeAutospacing="1" w:after="100" w:afterAutospacing="1" w:line="240" w:lineRule="auto"/>
        <w:ind w:hanging="862"/>
        <w:rPr>
          <w:rFonts w:ascii="Tahoma" w:eastAsia="Times New Roman" w:hAnsi="Tahoma" w:cs="Tahoma"/>
          <w:sz w:val="21"/>
          <w:szCs w:val="21"/>
          <w:lang w:eastAsia="el-GR"/>
        </w:rPr>
      </w:pPr>
      <w:r>
        <w:rPr>
          <w:rFonts w:ascii="Tahoma" w:eastAsia="Times New Roman" w:hAnsi="Tahoma" w:cs="Tahoma"/>
          <w:b/>
          <w:bCs/>
          <w:color w:val="0000FF"/>
          <w:sz w:val="21"/>
          <w:szCs w:val="21"/>
          <w:u w:val="single"/>
          <w:lang w:eastAsia="el-GR"/>
        </w:rPr>
        <w:t>Οδηγός</w:t>
      </w:r>
      <w:r w:rsidRPr="005A573D">
        <w:rPr>
          <w:rFonts w:ascii="Tahoma" w:eastAsia="Times New Roman" w:hAnsi="Tahoma" w:cs="Tahoma"/>
          <w:b/>
          <w:bCs/>
          <w:color w:val="0000FF"/>
          <w:sz w:val="21"/>
          <w:szCs w:val="21"/>
          <w:u w:val="single"/>
          <w:lang w:eastAsia="el-GR"/>
        </w:rPr>
        <w:t xml:space="preserve"> </w:t>
      </w:r>
      <w:r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>εύρεσης</w:t>
      </w:r>
      <w:r w:rsidR="00814567" w:rsidRPr="00CF0DFD">
        <w:rPr>
          <w:rFonts w:ascii="Tahoma" w:eastAsia="Times New Roman" w:hAnsi="Tahoma" w:cs="Tahoma"/>
          <w:sz w:val="21"/>
          <w:szCs w:val="21"/>
          <w:lang w:eastAsia="el-GR"/>
        </w:rPr>
        <w:t xml:space="preserve"> </w:t>
      </w:r>
      <w:r w:rsidR="00814567" w:rsidRPr="00CF0DFD">
        <w:rPr>
          <w:rFonts w:ascii="Tahoma" w:eastAsia="Times New Roman" w:hAnsi="Tahoma" w:cs="Tahoma"/>
          <w:bCs/>
          <w:sz w:val="21"/>
          <w:szCs w:val="21"/>
          <w:lang w:eastAsia="el-GR"/>
        </w:rPr>
        <w:t>Αριθμού Μητρώου Υποψηφίου</w:t>
      </w:r>
      <w:r w:rsidR="00B23BDD" w:rsidRPr="00CF0DFD">
        <w:rPr>
          <w:rFonts w:ascii="Tahoma" w:eastAsia="Times New Roman" w:hAnsi="Tahoma" w:cs="Tahoma"/>
          <w:sz w:val="21"/>
          <w:szCs w:val="21"/>
          <w:lang w:eastAsia="el-GR"/>
        </w:rPr>
        <w:t>.</w:t>
      </w:r>
    </w:p>
    <w:p w:rsidR="00B23BDD" w:rsidRDefault="005A573D" w:rsidP="00B23BDD">
      <w:pPr>
        <w:numPr>
          <w:ilvl w:val="0"/>
          <w:numId w:val="2"/>
        </w:numPr>
        <w:shd w:val="clear" w:color="auto" w:fill="FEFEFE"/>
        <w:tabs>
          <w:tab w:val="clear" w:pos="720"/>
          <w:tab w:val="num" w:pos="284"/>
        </w:tabs>
        <w:spacing w:before="100" w:beforeAutospacing="1" w:after="100" w:afterAutospacing="1" w:line="240" w:lineRule="auto"/>
        <w:ind w:hanging="862"/>
        <w:rPr>
          <w:rFonts w:ascii="Tahoma" w:eastAsia="Times New Roman" w:hAnsi="Tahoma" w:cs="Tahoma"/>
          <w:sz w:val="21"/>
          <w:szCs w:val="21"/>
          <w:lang w:eastAsia="el-GR"/>
        </w:rPr>
      </w:pPr>
      <w:r w:rsidRPr="005A573D">
        <w:rPr>
          <w:rFonts w:ascii="Tahoma" w:eastAsia="Times New Roman" w:hAnsi="Tahoma" w:cs="Tahoma"/>
          <w:b/>
          <w:bCs/>
          <w:color w:val="0000FF"/>
          <w:sz w:val="21"/>
          <w:szCs w:val="21"/>
          <w:u w:val="single"/>
          <w:lang w:eastAsia="el-GR"/>
        </w:rPr>
        <w:t>Εγχειρίδιο</w:t>
      </w:r>
      <w:r w:rsidR="00CF0DFD">
        <w:rPr>
          <w:rFonts w:ascii="Tahoma" w:eastAsia="Times New Roman" w:hAnsi="Tahoma" w:cs="Tahoma"/>
          <w:color w:val="333333"/>
          <w:sz w:val="21"/>
          <w:szCs w:val="21"/>
          <w:lang w:eastAsia="el-GR"/>
        </w:rPr>
        <w:t xml:space="preserve"> </w:t>
      </w:r>
      <w:r w:rsidRPr="00CF0DFD">
        <w:rPr>
          <w:rFonts w:ascii="Tahoma" w:eastAsia="Times New Roman" w:hAnsi="Tahoma" w:cs="Tahoma"/>
          <w:sz w:val="21"/>
          <w:szCs w:val="21"/>
          <w:lang w:eastAsia="el-GR"/>
        </w:rPr>
        <w:t>εύρεσης βαθμολογίας</w:t>
      </w:r>
      <w:r w:rsidR="0030129F" w:rsidRPr="00CF0DFD">
        <w:rPr>
          <w:rFonts w:ascii="Tahoma" w:eastAsia="Times New Roman" w:hAnsi="Tahoma" w:cs="Tahoma"/>
          <w:sz w:val="21"/>
          <w:szCs w:val="21"/>
          <w:lang w:eastAsia="el-GR"/>
        </w:rPr>
        <w:t xml:space="preserve"> με αναλυτικές οδηγίες</w:t>
      </w:r>
      <w:r w:rsidR="00EF1BDB" w:rsidRPr="00CF0DFD">
        <w:rPr>
          <w:rFonts w:ascii="Tahoma" w:eastAsia="Times New Roman" w:hAnsi="Tahoma" w:cs="Tahoma"/>
          <w:sz w:val="21"/>
          <w:szCs w:val="21"/>
          <w:lang w:eastAsia="el-GR"/>
        </w:rPr>
        <w:t xml:space="preserve"> χρήσης</w:t>
      </w:r>
      <w:r w:rsidRPr="00CF0DFD">
        <w:rPr>
          <w:rFonts w:ascii="Tahoma" w:eastAsia="Times New Roman" w:hAnsi="Tahoma" w:cs="Tahoma"/>
          <w:sz w:val="21"/>
          <w:szCs w:val="21"/>
          <w:lang w:eastAsia="el-GR"/>
        </w:rPr>
        <w:t>.</w:t>
      </w:r>
    </w:p>
    <w:p w:rsidR="00042AA1" w:rsidRPr="00CF0DFD" w:rsidRDefault="00042AA1" w:rsidP="00042AA1">
      <w:pPr>
        <w:shd w:val="clear" w:color="auto" w:fill="FEFEFE"/>
        <w:spacing w:before="100" w:beforeAutospacing="1" w:after="100" w:afterAutospacing="1" w:line="240" w:lineRule="auto"/>
        <w:rPr>
          <w:rFonts w:ascii="Tahoma" w:eastAsia="Times New Roman" w:hAnsi="Tahoma" w:cs="Tahoma"/>
          <w:sz w:val="21"/>
          <w:szCs w:val="21"/>
          <w:lang w:eastAsia="el-GR"/>
        </w:rPr>
      </w:pPr>
      <w:bookmarkStart w:id="0" w:name="_GoBack"/>
      <w:bookmarkEnd w:id="0"/>
    </w:p>
    <w:p w:rsidR="00ED0F0B" w:rsidRPr="00A17F45" w:rsidRDefault="00ED0F0B" w:rsidP="00EB77FE">
      <w:pPr>
        <w:shd w:val="clear" w:color="auto" w:fill="FEFEFE"/>
        <w:spacing w:after="0" w:line="240" w:lineRule="auto"/>
        <w:ind w:left="-426" w:right="-483"/>
        <w:jc w:val="both"/>
        <w:rPr>
          <w:rFonts w:ascii="Tahoma" w:eastAsia="Times New Roman" w:hAnsi="Tahoma" w:cs="Tahoma"/>
          <w:color w:val="333333"/>
          <w:sz w:val="21"/>
          <w:szCs w:val="21"/>
          <w:lang w:eastAsia="el-GR"/>
        </w:rPr>
      </w:pPr>
    </w:p>
    <w:p w:rsidR="00EB77FE" w:rsidRPr="00EB77FE" w:rsidRDefault="00EB77FE" w:rsidP="00EB77FE">
      <w:pPr>
        <w:spacing w:after="0" w:line="240" w:lineRule="auto"/>
        <w:jc w:val="both"/>
        <w:rPr>
          <w:rFonts w:ascii="Tahoma" w:eastAsia="Times New Roman" w:hAnsi="Tahoma" w:cs="Tahoma"/>
          <w:b/>
          <w:bCs/>
          <w:color w:val="0000FF"/>
          <w:sz w:val="21"/>
          <w:szCs w:val="21"/>
          <w:u w:val="single"/>
          <w:lang w:eastAsia="el-GR"/>
        </w:rPr>
      </w:pPr>
      <w:r w:rsidRPr="00EB77FE">
        <w:rPr>
          <w:rFonts w:ascii="Tahoma" w:eastAsia="Times New Roman" w:hAnsi="Tahoma" w:cs="Tahoma"/>
          <w:b/>
          <w:bCs/>
          <w:color w:val="0000FF"/>
          <w:sz w:val="21"/>
          <w:szCs w:val="21"/>
          <w:u w:val="single"/>
          <w:lang w:eastAsia="el-GR"/>
        </w:rPr>
        <w:t xml:space="preserve">ΠΙΝΑΚΕΣ ΒΑΘΜΟΛΟΓΙΑΣ </w:t>
      </w:r>
      <w:r w:rsidR="00187501">
        <w:rPr>
          <w:rFonts w:ascii="Tahoma" w:eastAsia="Times New Roman" w:hAnsi="Tahoma" w:cs="Tahoma"/>
          <w:b/>
          <w:bCs/>
          <w:color w:val="0000FF"/>
          <w:sz w:val="21"/>
          <w:szCs w:val="21"/>
          <w:u w:val="single"/>
          <w:lang w:eastAsia="el-GR"/>
        </w:rPr>
        <w:t>ΥΠΟΨΗΦΙΩΝ</w:t>
      </w:r>
    </w:p>
    <w:p w:rsidR="000050DD" w:rsidRPr="00EB77FE" w:rsidRDefault="00EB77FE" w:rsidP="00EB77FE">
      <w:pPr>
        <w:spacing w:after="0" w:line="240" w:lineRule="auto"/>
        <w:jc w:val="both"/>
        <w:rPr>
          <w:rFonts w:ascii="Tahoma" w:eastAsia="Times New Roman" w:hAnsi="Tahoma" w:cs="Tahoma"/>
          <w:b/>
          <w:bCs/>
          <w:color w:val="0000FF"/>
          <w:sz w:val="21"/>
          <w:szCs w:val="21"/>
          <w:u w:val="single"/>
          <w:lang w:eastAsia="el-GR"/>
        </w:rPr>
      </w:pPr>
      <w:r w:rsidRPr="00EB77FE">
        <w:rPr>
          <w:rFonts w:ascii="Tahoma" w:eastAsia="Times New Roman" w:hAnsi="Tahoma" w:cs="Tahoma"/>
          <w:b/>
          <w:bCs/>
          <w:color w:val="0000FF"/>
          <w:sz w:val="21"/>
          <w:szCs w:val="21"/>
          <w:u w:val="single"/>
          <w:lang w:eastAsia="el-GR"/>
        </w:rPr>
        <w:t>ΠΟΥ ΣΥΓΚΕΝΤΡΩΣΑΝ ΤΗΝ ΑΠΑΙΤΟΥΜΕΝΗ ΒΑΘΜΟΛΟΓΙΑ ΒΑΣΗΣ</w:t>
      </w:r>
    </w:p>
    <w:p w:rsidR="00EB77FE" w:rsidRPr="00EB77FE" w:rsidRDefault="00EB77FE" w:rsidP="00EB77FE">
      <w:pPr>
        <w:spacing w:after="0" w:line="240" w:lineRule="auto"/>
        <w:jc w:val="both"/>
        <w:rPr>
          <w:rFonts w:ascii="Tahoma" w:eastAsia="Times New Roman" w:hAnsi="Tahoma" w:cs="Tahoma"/>
          <w:color w:val="333333"/>
          <w:sz w:val="21"/>
          <w:szCs w:val="21"/>
          <w:lang w:eastAsia="el-GR"/>
        </w:rPr>
      </w:pPr>
    </w:p>
    <w:p w:rsidR="00EB77FE" w:rsidRPr="00336E37" w:rsidRDefault="009C7568" w:rsidP="005D7063">
      <w:pPr>
        <w:spacing w:after="0" w:line="240" w:lineRule="auto"/>
        <w:jc w:val="both"/>
        <w:rPr>
          <w:rFonts w:ascii="Tahoma" w:eastAsia="Times New Roman" w:hAnsi="Tahoma" w:cs="Tahoma"/>
          <w:b/>
          <w:bCs/>
          <w:color w:val="0000FF"/>
          <w:sz w:val="21"/>
          <w:szCs w:val="21"/>
          <w:u w:val="single"/>
          <w:lang w:eastAsia="el-GR"/>
        </w:rPr>
      </w:pPr>
      <w:r>
        <w:rPr>
          <w:rFonts w:ascii="Tahoma" w:eastAsia="Times New Roman" w:hAnsi="Tahoma" w:cs="Tahoma"/>
          <w:b/>
          <w:bCs/>
          <w:color w:val="0000FF"/>
          <w:sz w:val="21"/>
          <w:szCs w:val="21"/>
          <w:u w:val="single"/>
          <w:lang w:eastAsia="el-GR"/>
        </w:rPr>
        <w:t>ΠΙΝΑΚΕΣ</w:t>
      </w:r>
      <w:r w:rsidR="00336E37" w:rsidRPr="00336E37">
        <w:rPr>
          <w:rFonts w:ascii="Tahoma" w:eastAsia="Times New Roman" w:hAnsi="Tahoma" w:cs="Tahoma"/>
          <w:b/>
          <w:bCs/>
          <w:color w:val="0000FF"/>
          <w:sz w:val="21"/>
          <w:szCs w:val="21"/>
          <w:u w:val="single"/>
          <w:lang w:eastAsia="el-GR"/>
        </w:rPr>
        <w:t xml:space="preserve"> ΥΠΟΨΗΦΙΩΝ ΠΟΥ ΔΕΝ ΣΥΓΚΕΝΤΡΩΣΑΝ </w:t>
      </w:r>
      <w:r w:rsidR="00CF0DFD">
        <w:rPr>
          <w:rFonts w:ascii="Tahoma" w:eastAsia="Times New Roman" w:hAnsi="Tahoma" w:cs="Tahoma"/>
          <w:b/>
          <w:bCs/>
          <w:color w:val="0000FF"/>
          <w:sz w:val="21"/>
          <w:szCs w:val="21"/>
          <w:u w:val="single"/>
          <w:lang w:eastAsia="el-GR"/>
        </w:rPr>
        <w:t>ΤΗΝ ΑΠΑΙΤΟΥΜΕΝΗ ΒΑΘΜΟΛΟΓΙΑ</w:t>
      </w:r>
      <w:r w:rsidR="00336E37" w:rsidRPr="00336E37">
        <w:rPr>
          <w:rFonts w:ascii="Tahoma" w:eastAsia="Times New Roman" w:hAnsi="Tahoma" w:cs="Tahoma"/>
          <w:b/>
          <w:bCs/>
          <w:color w:val="0000FF"/>
          <w:sz w:val="21"/>
          <w:szCs w:val="21"/>
          <w:u w:val="single"/>
          <w:lang w:eastAsia="el-GR"/>
        </w:rPr>
        <w:t xml:space="preserve"> ΒΑΣΗΣ</w:t>
      </w:r>
    </w:p>
    <w:sectPr w:rsidR="00EB77FE" w:rsidRPr="00336E37" w:rsidSect="00810AFC">
      <w:headerReference w:type="default" r:id="rId7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744B" w:rsidRDefault="00F4744B" w:rsidP="00F4744B">
      <w:pPr>
        <w:spacing w:after="0" w:line="240" w:lineRule="auto"/>
      </w:pPr>
      <w:r>
        <w:separator/>
      </w:r>
    </w:p>
  </w:endnote>
  <w:endnote w:type="continuationSeparator" w:id="0">
    <w:p w:rsidR="00F4744B" w:rsidRDefault="00F4744B" w:rsidP="00F474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744B" w:rsidRDefault="00F4744B" w:rsidP="00F4744B">
      <w:pPr>
        <w:spacing w:after="0" w:line="240" w:lineRule="auto"/>
      </w:pPr>
      <w:r>
        <w:separator/>
      </w:r>
    </w:p>
  </w:footnote>
  <w:footnote w:type="continuationSeparator" w:id="0">
    <w:p w:rsidR="00F4744B" w:rsidRDefault="00F4744B" w:rsidP="00F474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744B" w:rsidRDefault="00F4744B">
    <w:pPr>
      <w:pStyle w:val="a5"/>
    </w:pPr>
    <w:r w:rsidRPr="002C7F87">
      <w:rPr>
        <w:rFonts w:ascii="Times New Roman" w:eastAsia="Times New Roman" w:hAnsi="Times New Roman"/>
        <w:noProof/>
        <w:sz w:val="28"/>
        <w:szCs w:val="20"/>
        <w:lang w:eastAsia="el-GR"/>
      </w:rPr>
      <w:drawing>
        <wp:inline distT="0" distB="0" distL="0" distR="0" wp14:anchorId="3E749770" wp14:editId="19E2719E">
          <wp:extent cx="3848100" cy="762000"/>
          <wp:effectExtent l="0" t="0" r="0" b="0"/>
          <wp:docPr id="1" name="Εικόνα 1" descr="ASEP logo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SEP logo 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48100" cy="76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8B591F"/>
    <w:multiLevelType w:val="multilevel"/>
    <w:tmpl w:val="8EA844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2A100A8"/>
    <w:multiLevelType w:val="multilevel"/>
    <w:tmpl w:val="B1DCFC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00C"/>
    <w:rsid w:val="000050DD"/>
    <w:rsid w:val="00010402"/>
    <w:rsid w:val="000314C4"/>
    <w:rsid w:val="00042AA1"/>
    <w:rsid w:val="000602B7"/>
    <w:rsid w:val="00074BCD"/>
    <w:rsid w:val="000C7D71"/>
    <w:rsid w:val="000D1522"/>
    <w:rsid w:val="000F754E"/>
    <w:rsid w:val="00123733"/>
    <w:rsid w:val="00143488"/>
    <w:rsid w:val="00146DD1"/>
    <w:rsid w:val="00160DD6"/>
    <w:rsid w:val="00163971"/>
    <w:rsid w:val="00187501"/>
    <w:rsid w:val="001B43B5"/>
    <w:rsid w:val="0020300C"/>
    <w:rsid w:val="0024320C"/>
    <w:rsid w:val="00250EDB"/>
    <w:rsid w:val="00252F35"/>
    <w:rsid w:val="00262339"/>
    <w:rsid w:val="0026383B"/>
    <w:rsid w:val="00281EB1"/>
    <w:rsid w:val="002A2C39"/>
    <w:rsid w:val="002C0D55"/>
    <w:rsid w:val="002C31EB"/>
    <w:rsid w:val="002D0CBE"/>
    <w:rsid w:val="0030129F"/>
    <w:rsid w:val="00321AF7"/>
    <w:rsid w:val="00336E37"/>
    <w:rsid w:val="00341CC7"/>
    <w:rsid w:val="00344E6E"/>
    <w:rsid w:val="0037205C"/>
    <w:rsid w:val="003C1D84"/>
    <w:rsid w:val="003F225C"/>
    <w:rsid w:val="003F7EED"/>
    <w:rsid w:val="00406A71"/>
    <w:rsid w:val="00434247"/>
    <w:rsid w:val="0044201A"/>
    <w:rsid w:val="00490733"/>
    <w:rsid w:val="00492AF2"/>
    <w:rsid w:val="00496308"/>
    <w:rsid w:val="0049655E"/>
    <w:rsid w:val="004C7998"/>
    <w:rsid w:val="00507CB0"/>
    <w:rsid w:val="00542066"/>
    <w:rsid w:val="00542588"/>
    <w:rsid w:val="005A2279"/>
    <w:rsid w:val="005A573D"/>
    <w:rsid w:val="005C7397"/>
    <w:rsid w:val="005D2DBA"/>
    <w:rsid w:val="005D7063"/>
    <w:rsid w:val="005E6050"/>
    <w:rsid w:val="00617A89"/>
    <w:rsid w:val="00617DB4"/>
    <w:rsid w:val="00683081"/>
    <w:rsid w:val="006845CD"/>
    <w:rsid w:val="006869F1"/>
    <w:rsid w:val="00692AB9"/>
    <w:rsid w:val="006944D8"/>
    <w:rsid w:val="006B48B0"/>
    <w:rsid w:val="006F16DB"/>
    <w:rsid w:val="006F7F20"/>
    <w:rsid w:val="00702D8C"/>
    <w:rsid w:val="00724BB9"/>
    <w:rsid w:val="00761E71"/>
    <w:rsid w:val="00765597"/>
    <w:rsid w:val="00771A49"/>
    <w:rsid w:val="007769DA"/>
    <w:rsid w:val="007B2413"/>
    <w:rsid w:val="007E0F51"/>
    <w:rsid w:val="007E5958"/>
    <w:rsid w:val="007F5387"/>
    <w:rsid w:val="00810AFC"/>
    <w:rsid w:val="00814567"/>
    <w:rsid w:val="00824ED6"/>
    <w:rsid w:val="00826640"/>
    <w:rsid w:val="00837A3C"/>
    <w:rsid w:val="00867E4A"/>
    <w:rsid w:val="00872F3E"/>
    <w:rsid w:val="008B3E74"/>
    <w:rsid w:val="008B54D7"/>
    <w:rsid w:val="008C529E"/>
    <w:rsid w:val="008F208A"/>
    <w:rsid w:val="00912078"/>
    <w:rsid w:val="0091396B"/>
    <w:rsid w:val="00935827"/>
    <w:rsid w:val="00937522"/>
    <w:rsid w:val="00937B46"/>
    <w:rsid w:val="009928E4"/>
    <w:rsid w:val="009969F9"/>
    <w:rsid w:val="009C41C7"/>
    <w:rsid w:val="009C478A"/>
    <w:rsid w:val="009C7568"/>
    <w:rsid w:val="009D14ED"/>
    <w:rsid w:val="009D1611"/>
    <w:rsid w:val="009D5FB0"/>
    <w:rsid w:val="009F1006"/>
    <w:rsid w:val="00A0258C"/>
    <w:rsid w:val="00A17F45"/>
    <w:rsid w:val="00A205AA"/>
    <w:rsid w:val="00A3681C"/>
    <w:rsid w:val="00A45548"/>
    <w:rsid w:val="00AB1E25"/>
    <w:rsid w:val="00AB4E8D"/>
    <w:rsid w:val="00AE206E"/>
    <w:rsid w:val="00AE3B82"/>
    <w:rsid w:val="00AE7008"/>
    <w:rsid w:val="00B17CBB"/>
    <w:rsid w:val="00B2165E"/>
    <w:rsid w:val="00B23BDD"/>
    <w:rsid w:val="00B43F20"/>
    <w:rsid w:val="00B6392A"/>
    <w:rsid w:val="00B820B7"/>
    <w:rsid w:val="00B90339"/>
    <w:rsid w:val="00BA5262"/>
    <w:rsid w:val="00C10678"/>
    <w:rsid w:val="00C115CF"/>
    <w:rsid w:val="00C20D44"/>
    <w:rsid w:val="00C843E4"/>
    <w:rsid w:val="00C90D2B"/>
    <w:rsid w:val="00CB6EF4"/>
    <w:rsid w:val="00CF0DFD"/>
    <w:rsid w:val="00D45B4B"/>
    <w:rsid w:val="00D70602"/>
    <w:rsid w:val="00D913CF"/>
    <w:rsid w:val="00D95423"/>
    <w:rsid w:val="00DB5BB9"/>
    <w:rsid w:val="00DC5BEA"/>
    <w:rsid w:val="00DE4928"/>
    <w:rsid w:val="00E1024A"/>
    <w:rsid w:val="00E164E5"/>
    <w:rsid w:val="00E170D7"/>
    <w:rsid w:val="00E52A82"/>
    <w:rsid w:val="00E6695E"/>
    <w:rsid w:val="00EB77FE"/>
    <w:rsid w:val="00ED0F0B"/>
    <w:rsid w:val="00ED5C1E"/>
    <w:rsid w:val="00EF1BDB"/>
    <w:rsid w:val="00F034F5"/>
    <w:rsid w:val="00F26D07"/>
    <w:rsid w:val="00F364D8"/>
    <w:rsid w:val="00F4744B"/>
    <w:rsid w:val="00F933ED"/>
    <w:rsid w:val="00FA6840"/>
    <w:rsid w:val="00FB14BC"/>
    <w:rsid w:val="00FD6953"/>
    <w:rsid w:val="00FF4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C6C801"/>
  <w15:docId w15:val="{8B0FD1F5-D107-42D6-BA40-FDED20D25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l-GR" w:eastAsia="el-G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0AFC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-">
    <w:name w:val="Hyperlink"/>
    <w:basedOn w:val="a0"/>
    <w:uiPriority w:val="99"/>
    <w:rsid w:val="00507CB0"/>
    <w:rPr>
      <w:rFonts w:cs="Times New Roman"/>
      <w:color w:val="0000FF"/>
      <w:u w:val="single"/>
    </w:rPr>
  </w:style>
  <w:style w:type="paragraph" w:styleId="a3">
    <w:name w:val="Balloon Text"/>
    <w:basedOn w:val="a"/>
    <w:link w:val="Char"/>
    <w:uiPriority w:val="99"/>
    <w:semiHidden/>
    <w:unhideWhenUsed/>
    <w:rsid w:val="00146D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146DD1"/>
    <w:rPr>
      <w:rFonts w:ascii="Tahoma" w:hAnsi="Tahoma" w:cs="Tahoma"/>
      <w:sz w:val="16"/>
      <w:szCs w:val="16"/>
      <w:lang w:eastAsia="en-US"/>
    </w:rPr>
  </w:style>
  <w:style w:type="paragraph" w:styleId="Web">
    <w:name w:val="Normal (Web)"/>
    <w:basedOn w:val="a"/>
    <w:uiPriority w:val="99"/>
    <w:semiHidden/>
    <w:unhideWhenUsed/>
    <w:rsid w:val="00D91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l-GR"/>
    </w:rPr>
  </w:style>
  <w:style w:type="character" w:styleId="a4">
    <w:name w:val="Strong"/>
    <w:basedOn w:val="a0"/>
    <w:uiPriority w:val="22"/>
    <w:qFormat/>
    <w:locked/>
    <w:rsid w:val="00D913CF"/>
    <w:rPr>
      <w:b/>
      <w:bCs/>
    </w:rPr>
  </w:style>
  <w:style w:type="paragraph" w:styleId="a5">
    <w:name w:val="header"/>
    <w:basedOn w:val="a"/>
    <w:link w:val="Char0"/>
    <w:uiPriority w:val="99"/>
    <w:unhideWhenUsed/>
    <w:rsid w:val="00F474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Κεφαλίδα Char"/>
    <w:basedOn w:val="a0"/>
    <w:link w:val="a5"/>
    <w:uiPriority w:val="99"/>
    <w:rsid w:val="00F4744B"/>
    <w:rPr>
      <w:lang w:eastAsia="en-US"/>
    </w:rPr>
  </w:style>
  <w:style w:type="paragraph" w:styleId="a6">
    <w:name w:val="footer"/>
    <w:basedOn w:val="a"/>
    <w:link w:val="Char1"/>
    <w:uiPriority w:val="99"/>
    <w:unhideWhenUsed/>
    <w:rsid w:val="00F474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Υποσέλιδο Char"/>
    <w:basedOn w:val="a0"/>
    <w:link w:val="a6"/>
    <w:uiPriority w:val="99"/>
    <w:rsid w:val="00F4744B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7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59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4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329</TotalTime>
  <Pages>2</Pages>
  <Words>361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ASEP</Company>
  <LinksUpToDate>false</LinksUpToDate>
  <CharactersWithSpaces>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asklivag</dc:creator>
  <cp:lastModifiedBy>Tryfonopoulou Ioanna</cp:lastModifiedBy>
  <cp:revision>16</cp:revision>
  <cp:lastPrinted>2023-05-24T10:25:00Z</cp:lastPrinted>
  <dcterms:created xsi:type="dcterms:W3CDTF">2023-05-22T09:51:00Z</dcterms:created>
  <dcterms:modified xsi:type="dcterms:W3CDTF">2023-05-24T10:54:00Z</dcterms:modified>
</cp:coreProperties>
</file>