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6BE6" w:rsidRDefault="001C6BE6" w:rsidP="0049767C">
      <w:pPr>
        <w:spacing w:after="120" w:line="240" w:lineRule="auto"/>
        <w:jc w:val="center"/>
        <w:rPr>
          <w:b/>
          <w:bCs/>
          <w:sz w:val="24"/>
          <w:szCs w:val="24"/>
          <w:u w:val="single"/>
        </w:rPr>
      </w:pPr>
      <w:r>
        <w:rPr>
          <w:b/>
          <w:bCs/>
          <w:sz w:val="24"/>
          <w:szCs w:val="24"/>
          <w:u w:val="single"/>
        </w:rPr>
        <w:t>Πανεπιστήμιο Δυτικής Μακεδονίας | Ολοκλήρωση του ερευνητικού έργου «Αυγείας».</w:t>
      </w:r>
    </w:p>
    <w:p w:rsidR="001C6BE6" w:rsidRPr="005E38E9" w:rsidRDefault="001C6BE6" w:rsidP="0049767C">
      <w:pPr>
        <w:spacing w:after="120" w:line="240" w:lineRule="auto"/>
        <w:jc w:val="center"/>
        <w:rPr>
          <w:b/>
          <w:bCs/>
          <w:sz w:val="24"/>
          <w:szCs w:val="24"/>
          <w:u w:val="single"/>
        </w:rPr>
      </w:pPr>
    </w:p>
    <w:p w:rsidR="004816AC" w:rsidRDefault="001C6BE6" w:rsidP="00457B78">
      <w:pPr>
        <w:spacing w:line="360" w:lineRule="auto"/>
        <w:ind w:firstLine="720"/>
        <w:jc w:val="both"/>
        <w:rPr>
          <w:sz w:val="24"/>
          <w:szCs w:val="24"/>
        </w:rPr>
      </w:pPr>
      <w:r>
        <w:rPr>
          <w:sz w:val="24"/>
          <w:szCs w:val="24"/>
        </w:rPr>
        <w:t xml:space="preserve">Ολοκληρώθηκε επιτυχώς το ερευνητικό έργο «Αυγείας». </w:t>
      </w:r>
      <w:r w:rsidR="00457B78" w:rsidRPr="00457B78">
        <w:rPr>
          <w:sz w:val="24"/>
          <w:szCs w:val="24"/>
        </w:rPr>
        <w:t xml:space="preserve">Το οικοσύστημα ΑΥΓΕΙΑΣ </w:t>
      </w:r>
      <w:r w:rsidR="00390A69">
        <w:rPr>
          <w:sz w:val="24"/>
          <w:szCs w:val="24"/>
        </w:rPr>
        <w:t>βελτιστοποιεί τη χρήση του ανακτημένου νερού</w:t>
      </w:r>
      <w:r w:rsidR="007F6710">
        <w:rPr>
          <w:sz w:val="24"/>
          <w:szCs w:val="24"/>
        </w:rPr>
        <w:t xml:space="preserve"> εξόδου</w:t>
      </w:r>
      <w:r w:rsidR="007F6710" w:rsidRPr="00457B78">
        <w:rPr>
          <w:sz w:val="24"/>
          <w:szCs w:val="24"/>
        </w:rPr>
        <w:t xml:space="preserve"> Εγκαταστάσε</w:t>
      </w:r>
      <w:r w:rsidR="002B7726">
        <w:rPr>
          <w:sz w:val="24"/>
          <w:szCs w:val="24"/>
        </w:rPr>
        <w:t>ων</w:t>
      </w:r>
      <w:r w:rsidR="007F6710" w:rsidRPr="00457B78">
        <w:rPr>
          <w:sz w:val="24"/>
          <w:szCs w:val="24"/>
        </w:rPr>
        <w:t xml:space="preserve"> Επεξεργασίας Λυμάτων (ΕΕΛ)</w:t>
      </w:r>
      <w:r w:rsidR="007F6710">
        <w:rPr>
          <w:sz w:val="24"/>
          <w:szCs w:val="24"/>
        </w:rPr>
        <w:t xml:space="preserve"> </w:t>
      </w:r>
      <w:r w:rsidR="00390A69">
        <w:rPr>
          <w:sz w:val="24"/>
          <w:szCs w:val="24"/>
        </w:rPr>
        <w:t xml:space="preserve"> με εύκολο και ασφαλή τρόπο</w:t>
      </w:r>
      <w:r w:rsidR="002B7726">
        <w:rPr>
          <w:sz w:val="24"/>
          <w:szCs w:val="24"/>
        </w:rPr>
        <w:t xml:space="preserve"> για άρδευση</w:t>
      </w:r>
      <w:r w:rsidR="0040439F">
        <w:rPr>
          <w:sz w:val="24"/>
          <w:szCs w:val="24"/>
        </w:rPr>
        <w:t xml:space="preserve"> στην Γεωργία Ακριβείας</w:t>
      </w:r>
      <w:r w:rsidR="00457B78" w:rsidRPr="00457B78">
        <w:rPr>
          <w:sz w:val="24"/>
          <w:szCs w:val="24"/>
        </w:rPr>
        <w:t>. Μέσω της χρήσης σύγχρονων τεχνολογιών όπως το Διαδίκτυο των Πραγμάτων και τα δίκτυα χαμηλής ισχύος ευρείας περιοχής</w:t>
      </w:r>
      <w:r w:rsidR="007859ED">
        <w:rPr>
          <w:sz w:val="24"/>
          <w:szCs w:val="24"/>
        </w:rPr>
        <w:t xml:space="preserve"> κάλυψης</w:t>
      </w:r>
      <w:r w:rsidR="00457B78" w:rsidRPr="00457B78">
        <w:rPr>
          <w:sz w:val="24"/>
          <w:szCs w:val="24"/>
        </w:rPr>
        <w:t>, το</w:t>
      </w:r>
      <w:r w:rsidR="00096800">
        <w:rPr>
          <w:sz w:val="24"/>
          <w:szCs w:val="24"/>
        </w:rPr>
        <w:t xml:space="preserve">  οικο</w:t>
      </w:r>
      <w:r w:rsidR="00457B78" w:rsidRPr="00457B78">
        <w:rPr>
          <w:sz w:val="24"/>
          <w:szCs w:val="24"/>
        </w:rPr>
        <w:t>σύστημα συγκεντρώνει</w:t>
      </w:r>
      <w:r w:rsidR="00096800">
        <w:rPr>
          <w:sz w:val="24"/>
          <w:szCs w:val="24"/>
        </w:rPr>
        <w:t xml:space="preserve"> και αναλύει</w:t>
      </w:r>
      <w:r w:rsidR="00457B78" w:rsidRPr="00457B78">
        <w:rPr>
          <w:sz w:val="24"/>
          <w:szCs w:val="24"/>
        </w:rPr>
        <w:t xml:space="preserve"> </w:t>
      </w:r>
      <w:r w:rsidR="006114FB" w:rsidRPr="006114FB">
        <w:rPr>
          <w:sz w:val="24"/>
          <w:szCs w:val="24"/>
        </w:rPr>
        <w:t>αξιόπιστα ανοιχτά και άλλα δεδομένα</w:t>
      </w:r>
      <w:r w:rsidR="0040439F">
        <w:rPr>
          <w:sz w:val="24"/>
          <w:szCs w:val="24"/>
        </w:rPr>
        <w:t>, όπως</w:t>
      </w:r>
      <w:r w:rsidR="006114FB" w:rsidRPr="006114FB">
        <w:rPr>
          <w:sz w:val="24"/>
          <w:szCs w:val="24"/>
        </w:rPr>
        <w:t xml:space="preserve"> μετεωρολογικά δεδομένα ή δεδομένα που αφορούν ποιότητα εδάφους</w:t>
      </w:r>
      <w:r w:rsidR="00390A69">
        <w:rPr>
          <w:sz w:val="24"/>
          <w:szCs w:val="24"/>
        </w:rPr>
        <w:t xml:space="preserve"> και ανακτημένου νερού</w:t>
      </w:r>
      <w:r w:rsidR="00457B78" w:rsidRPr="00457B78">
        <w:rPr>
          <w:sz w:val="24"/>
          <w:szCs w:val="24"/>
        </w:rPr>
        <w:t xml:space="preserve">. Με την εφαρμογή προηγμένων τεχνικών μηχανικής μάθησης και πρόβλεψης, καθώς και μηχανισμών υποστήριξης λήψης αποφάσεων, το οικοσύστημα </w:t>
      </w:r>
      <w:r w:rsidR="002B7726">
        <w:rPr>
          <w:sz w:val="24"/>
          <w:szCs w:val="24"/>
        </w:rPr>
        <w:t xml:space="preserve">επιτυγχάνει μείωση χρήσης συμβατικών υδατικών πόρων, αύξηση παραγωγής και μείωση χρήσης χημικών συστατικών με </w:t>
      </w:r>
      <w:r w:rsidR="00D130B7">
        <w:rPr>
          <w:sz w:val="24"/>
          <w:szCs w:val="24"/>
        </w:rPr>
        <w:t>θετικό αντίκτυπο</w:t>
      </w:r>
      <w:r w:rsidR="00617F60">
        <w:rPr>
          <w:sz w:val="24"/>
          <w:szCs w:val="24"/>
        </w:rPr>
        <w:t xml:space="preserve"> στο περιβάλλον, </w:t>
      </w:r>
      <w:r w:rsidR="0051180A">
        <w:rPr>
          <w:sz w:val="24"/>
          <w:szCs w:val="24"/>
        </w:rPr>
        <w:t>αύξηση κέρδους</w:t>
      </w:r>
      <w:r w:rsidR="00617F60">
        <w:rPr>
          <w:sz w:val="24"/>
          <w:szCs w:val="24"/>
        </w:rPr>
        <w:t xml:space="preserve"> παραγωγ</w:t>
      </w:r>
      <w:r w:rsidR="0051180A">
        <w:rPr>
          <w:sz w:val="24"/>
          <w:szCs w:val="24"/>
        </w:rPr>
        <w:t>ών και</w:t>
      </w:r>
      <w:r w:rsidR="00D130B7">
        <w:rPr>
          <w:sz w:val="24"/>
          <w:szCs w:val="24"/>
        </w:rPr>
        <w:t xml:space="preserve"> </w:t>
      </w:r>
      <w:r w:rsidR="009124A8">
        <w:rPr>
          <w:sz w:val="24"/>
          <w:szCs w:val="24"/>
        </w:rPr>
        <w:t>νέες δυνατότητες αξιοποίησης</w:t>
      </w:r>
      <w:r w:rsidR="009A73AC">
        <w:rPr>
          <w:sz w:val="24"/>
          <w:szCs w:val="24"/>
        </w:rPr>
        <w:t xml:space="preserve"> επεξεργασμένων εκροών από</w:t>
      </w:r>
      <w:r w:rsidR="009124A8">
        <w:rPr>
          <w:sz w:val="24"/>
          <w:szCs w:val="24"/>
        </w:rPr>
        <w:t xml:space="preserve"> διαχειριστ</w:t>
      </w:r>
      <w:r w:rsidR="009A73AC">
        <w:rPr>
          <w:sz w:val="24"/>
          <w:szCs w:val="24"/>
        </w:rPr>
        <w:t>ές</w:t>
      </w:r>
      <w:r w:rsidR="009124A8">
        <w:rPr>
          <w:sz w:val="24"/>
          <w:szCs w:val="24"/>
        </w:rPr>
        <w:t xml:space="preserve"> ΕΕΛ.</w:t>
      </w:r>
      <w:r w:rsidR="0051180A">
        <w:rPr>
          <w:sz w:val="24"/>
          <w:szCs w:val="24"/>
        </w:rPr>
        <w:t xml:space="preserve"> </w:t>
      </w:r>
      <w:r w:rsidR="002B7726">
        <w:rPr>
          <w:sz w:val="24"/>
          <w:szCs w:val="24"/>
        </w:rPr>
        <w:t xml:space="preserve"> </w:t>
      </w:r>
      <w:r w:rsidR="00457B78" w:rsidRPr="00457B78">
        <w:rPr>
          <w:sz w:val="24"/>
          <w:szCs w:val="24"/>
        </w:rPr>
        <w:t xml:space="preserve"> </w:t>
      </w:r>
    </w:p>
    <w:p w:rsidR="00E01591" w:rsidRPr="00E01591" w:rsidRDefault="00E01591" w:rsidP="00E01591">
      <w:pPr>
        <w:spacing w:line="360" w:lineRule="auto"/>
        <w:ind w:firstLine="720"/>
        <w:jc w:val="both"/>
        <w:rPr>
          <w:sz w:val="24"/>
          <w:szCs w:val="24"/>
        </w:rPr>
      </w:pPr>
      <w:r w:rsidRPr="00E01591">
        <w:rPr>
          <w:sz w:val="24"/>
          <w:szCs w:val="24"/>
        </w:rPr>
        <w:t>Το έργο ΑΥΓΕΙΑΣ αξιοποίησε και ανέπτυξε τις παρακάτω τεχνολογίες, ευφυείς μηχανισμούς και αλγορίθμους για την επίτευξη των στόχων του:</w:t>
      </w:r>
    </w:p>
    <w:p w:rsidR="00E01591" w:rsidRPr="00E01591" w:rsidRDefault="00E01591" w:rsidP="00E01591">
      <w:pPr>
        <w:pStyle w:val="a7"/>
        <w:numPr>
          <w:ilvl w:val="0"/>
          <w:numId w:val="3"/>
        </w:numPr>
        <w:spacing w:line="360" w:lineRule="auto"/>
        <w:jc w:val="both"/>
        <w:rPr>
          <w:rFonts w:asciiTheme="minorHAnsi" w:hAnsiTheme="minorHAnsi" w:cstheme="minorHAnsi"/>
        </w:rPr>
      </w:pPr>
      <w:r w:rsidRPr="00E01591">
        <w:rPr>
          <w:rFonts w:asciiTheme="minorHAnsi" w:hAnsiTheme="minorHAnsi" w:cstheme="minorHAnsi"/>
          <w:b/>
          <w:bCs/>
          <w:i/>
          <w:iCs/>
        </w:rPr>
        <w:t>Πλατφόρμα συλλογής δεδομένων</w:t>
      </w:r>
      <w:r w:rsidRPr="00E01591">
        <w:rPr>
          <w:rFonts w:asciiTheme="minorHAnsi" w:hAnsiTheme="minorHAnsi" w:cstheme="minorHAnsi"/>
        </w:rPr>
        <w:t xml:space="preserve"> από διαφορετικές πηγές και με χρήση διαφορετικών τεχνολογιών.</w:t>
      </w:r>
    </w:p>
    <w:p w:rsidR="00E01591" w:rsidRPr="00E01591" w:rsidRDefault="00E01591" w:rsidP="00E01591">
      <w:pPr>
        <w:pStyle w:val="a7"/>
        <w:numPr>
          <w:ilvl w:val="0"/>
          <w:numId w:val="3"/>
        </w:numPr>
        <w:spacing w:line="360" w:lineRule="auto"/>
        <w:jc w:val="both"/>
        <w:rPr>
          <w:rFonts w:asciiTheme="minorHAnsi" w:hAnsiTheme="minorHAnsi" w:cstheme="minorHAnsi"/>
        </w:rPr>
      </w:pPr>
      <w:r w:rsidRPr="00E01591">
        <w:rPr>
          <w:rFonts w:asciiTheme="minorHAnsi" w:hAnsiTheme="minorHAnsi" w:cstheme="minorHAnsi"/>
          <w:b/>
          <w:bCs/>
          <w:i/>
          <w:iCs/>
        </w:rPr>
        <w:t>Μηχανισμό εκτίμησης επικινδυνότητας ανακτημένου νερού</w:t>
      </w:r>
      <w:r w:rsidRPr="00E01591">
        <w:rPr>
          <w:rFonts w:asciiTheme="minorHAnsi" w:hAnsiTheme="minorHAnsi" w:cstheme="minorHAnsi"/>
        </w:rPr>
        <w:t>, ο οποίος λαμβάνει υπόψη τα προβλεπόμενα όρια που τίθενται από την κείμενη νομοθεσία ανάλογα με τον τύπο άρδευσης που υιοθετείται και για τον τύπο της καλλιέργειας που τελικά επιλέγεται.</w:t>
      </w:r>
    </w:p>
    <w:p w:rsidR="00E01591" w:rsidRPr="00E01591" w:rsidRDefault="00E01591" w:rsidP="00E01591">
      <w:pPr>
        <w:pStyle w:val="a7"/>
        <w:numPr>
          <w:ilvl w:val="0"/>
          <w:numId w:val="3"/>
        </w:numPr>
        <w:spacing w:line="360" w:lineRule="auto"/>
        <w:jc w:val="both"/>
        <w:rPr>
          <w:rFonts w:asciiTheme="minorHAnsi" w:hAnsiTheme="minorHAnsi" w:cstheme="minorHAnsi"/>
        </w:rPr>
      </w:pPr>
      <w:r w:rsidRPr="009E5CF0">
        <w:rPr>
          <w:rFonts w:asciiTheme="minorHAnsi" w:hAnsiTheme="minorHAnsi" w:cstheme="minorHAnsi"/>
          <w:b/>
          <w:bCs/>
          <w:i/>
          <w:iCs/>
        </w:rPr>
        <w:t>Αλγόριθμο βελτίωσης εκτίμησης αρδευτικών αναγκών</w:t>
      </w:r>
      <w:r w:rsidRPr="00E01591">
        <w:rPr>
          <w:rFonts w:asciiTheme="minorHAnsi" w:hAnsiTheme="minorHAnsi" w:cstheme="minorHAnsi"/>
        </w:rPr>
        <w:t xml:space="preserve"> αξιοποιώντας ανοιχτά μετεωρολογικά δεδομένα για την πρόγνωση του καιρού, για τη βελτίωση της αποδοτικότητας της αρδευτικής διαχείρισης.</w:t>
      </w:r>
    </w:p>
    <w:p w:rsidR="00E01591" w:rsidRPr="00E01591" w:rsidRDefault="00E01591" w:rsidP="00E01591">
      <w:pPr>
        <w:pStyle w:val="a7"/>
        <w:numPr>
          <w:ilvl w:val="0"/>
          <w:numId w:val="3"/>
        </w:numPr>
        <w:spacing w:line="360" w:lineRule="auto"/>
        <w:jc w:val="both"/>
        <w:rPr>
          <w:rFonts w:asciiTheme="minorHAnsi" w:hAnsiTheme="minorHAnsi" w:cstheme="minorHAnsi"/>
        </w:rPr>
      </w:pPr>
      <w:r w:rsidRPr="009E5CF0">
        <w:rPr>
          <w:rFonts w:asciiTheme="minorHAnsi" w:hAnsiTheme="minorHAnsi" w:cstheme="minorHAnsi"/>
          <w:b/>
          <w:bCs/>
          <w:i/>
          <w:iCs/>
        </w:rPr>
        <w:t>Αλγόριθμο δυναμικής τιμολόγησης</w:t>
      </w:r>
      <w:r w:rsidRPr="00E01591">
        <w:rPr>
          <w:rFonts w:asciiTheme="minorHAnsi" w:hAnsiTheme="minorHAnsi" w:cstheme="minorHAnsi"/>
        </w:rPr>
        <w:t>, ο οποίος προσαρμόζει το συντελεστή της τιμής πώλησης του ανακτημένου νερού.</w:t>
      </w:r>
    </w:p>
    <w:p w:rsidR="00E01591" w:rsidRPr="00E01591" w:rsidRDefault="00E01591" w:rsidP="00E01591">
      <w:pPr>
        <w:pStyle w:val="a7"/>
        <w:numPr>
          <w:ilvl w:val="0"/>
          <w:numId w:val="3"/>
        </w:numPr>
        <w:spacing w:line="360" w:lineRule="auto"/>
        <w:jc w:val="both"/>
        <w:rPr>
          <w:rFonts w:asciiTheme="minorHAnsi" w:hAnsiTheme="minorHAnsi" w:cstheme="minorHAnsi"/>
        </w:rPr>
      </w:pPr>
      <w:r w:rsidRPr="009E5CF0">
        <w:rPr>
          <w:rFonts w:asciiTheme="minorHAnsi" w:hAnsiTheme="minorHAnsi" w:cstheme="minorHAnsi"/>
          <w:b/>
          <w:bCs/>
          <w:i/>
          <w:iCs/>
        </w:rPr>
        <w:t>Αλγόριθμο μίξης</w:t>
      </w:r>
      <w:r w:rsidRPr="00E01591">
        <w:rPr>
          <w:rFonts w:asciiTheme="minorHAnsi" w:hAnsiTheme="minorHAnsi" w:cstheme="minorHAnsi"/>
        </w:rPr>
        <w:t>, ο οποίος υπολογίζει τα ποσοστά μίξης ανακτημένου νερού με συμβατικό νερό για τη βελτίωση της ποιότητας του νερού, διασφαλίζοντας την καταλληλότητά του για αρδευτική χρήση.</w:t>
      </w:r>
    </w:p>
    <w:p w:rsidR="00E01591" w:rsidRPr="00E01591" w:rsidRDefault="00E01591" w:rsidP="00E01591">
      <w:pPr>
        <w:pStyle w:val="a7"/>
        <w:numPr>
          <w:ilvl w:val="0"/>
          <w:numId w:val="3"/>
        </w:numPr>
        <w:spacing w:line="360" w:lineRule="auto"/>
        <w:jc w:val="both"/>
        <w:rPr>
          <w:rFonts w:asciiTheme="minorHAnsi" w:hAnsiTheme="minorHAnsi" w:cstheme="minorHAnsi"/>
        </w:rPr>
      </w:pPr>
      <w:r w:rsidRPr="009E5CF0">
        <w:rPr>
          <w:rFonts w:asciiTheme="minorHAnsi" w:hAnsiTheme="minorHAnsi" w:cstheme="minorHAnsi"/>
          <w:b/>
          <w:bCs/>
          <w:i/>
          <w:iCs/>
        </w:rPr>
        <w:t>Αλγόριθμο διαρροών</w:t>
      </w:r>
      <w:r w:rsidRPr="00E01591">
        <w:rPr>
          <w:rFonts w:asciiTheme="minorHAnsi" w:hAnsiTheme="minorHAnsi" w:cstheme="minorHAnsi"/>
        </w:rPr>
        <w:t>, για τον εντοπισμό διαρροών.</w:t>
      </w:r>
    </w:p>
    <w:p w:rsidR="00E01591" w:rsidRPr="00E01591" w:rsidRDefault="00E01591" w:rsidP="00E01591">
      <w:pPr>
        <w:pStyle w:val="a7"/>
        <w:numPr>
          <w:ilvl w:val="0"/>
          <w:numId w:val="3"/>
        </w:numPr>
        <w:spacing w:line="360" w:lineRule="auto"/>
        <w:jc w:val="both"/>
        <w:rPr>
          <w:rFonts w:asciiTheme="minorHAnsi" w:hAnsiTheme="minorHAnsi" w:cstheme="minorHAnsi"/>
        </w:rPr>
      </w:pPr>
      <w:r w:rsidRPr="009E5CF0">
        <w:rPr>
          <w:rFonts w:asciiTheme="minorHAnsi" w:hAnsiTheme="minorHAnsi" w:cstheme="minorHAnsi"/>
          <w:b/>
          <w:bCs/>
          <w:i/>
          <w:iCs/>
        </w:rPr>
        <w:lastRenderedPageBreak/>
        <w:t>Αλγόριθμο εκτίμησης ποιότητας/ποσότητας παραγωγής</w:t>
      </w:r>
      <w:r w:rsidRPr="00E01591">
        <w:rPr>
          <w:rFonts w:asciiTheme="minorHAnsi" w:hAnsiTheme="minorHAnsi" w:cstheme="minorHAnsi"/>
        </w:rPr>
        <w:t>.</w:t>
      </w:r>
    </w:p>
    <w:p w:rsidR="00E01591" w:rsidRPr="00E01591" w:rsidRDefault="00E01591" w:rsidP="00E01591">
      <w:pPr>
        <w:pStyle w:val="a7"/>
        <w:numPr>
          <w:ilvl w:val="0"/>
          <w:numId w:val="3"/>
        </w:numPr>
        <w:spacing w:line="360" w:lineRule="auto"/>
        <w:jc w:val="both"/>
        <w:rPr>
          <w:rFonts w:asciiTheme="minorHAnsi" w:hAnsiTheme="minorHAnsi" w:cstheme="minorHAnsi"/>
        </w:rPr>
      </w:pPr>
      <w:r w:rsidRPr="009E5CF0">
        <w:rPr>
          <w:rFonts w:asciiTheme="minorHAnsi" w:hAnsiTheme="minorHAnsi" w:cstheme="minorHAnsi"/>
          <w:b/>
          <w:bCs/>
          <w:i/>
          <w:iCs/>
        </w:rPr>
        <w:t>Αλγόριθμο εκτίμησης κέρδους</w:t>
      </w:r>
      <w:r w:rsidRPr="00E01591">
        <w:rPr>
          <w:rFonts w:asciiTheme="minorHAnsi" w:hAnsiTheme="minorHAnsi" w:cstheme="minorHAnsi"/>
        </w:rPr>
        <w:t>, με κύριο σκοπό την ενημέρωση των παραγωγών σχετικά με τα οφέλη χρήσης του ανακτημένου νερού για άρδευση</w:t>
      </w:r>
    </w:p>
    <w:p w:rsidR="00E01591" w:rsidRPr="00E01591" w:rsidRDefault="00E01591" w:rsidP="00E01591">
      <w:pPr>
        <w:pStyle w:val="a7"/>
        <w:numPr>
          <w:ilvl w:val="0"/>
          <w:numId w:val="3"/>
        </w:numPr>
        <w:spacing w:line="360" w:lineRule="auto"/>
        <w:jc w:val="both"/>
        <w:rPr>
          <w:rFonts w:asciiTheme="minorHAnsi" w:hAnsiTheme="minorHAnsi" w:cstheme="minorHAnsi"/>
        </w:rPr>
      </w:pPr>
      <w:r w:rsidRPr="009E5CF0">
        <w:rPr>
          <w:rFonts w:asciiTheme="minorHAnsi" w:hAnsiTheme="minorHAnsi" w:cstheme="minorHAnsi"/>
          <w:b/>
          <w:bCs/>
          <w:i/>
          <w:iCs/>
        </w:rPr>
        <w:t xml:space="preserve">Νέα πρωτόκολλα επικοινωνίας δικτύων </w:t>
      </w:r>
      <w:proofErr w:type="spellStart"/>
      <w:r w:rsidRPr="009E5CF0">
        <w:rPr>
          <w:rFonts w:asciiTheme="minorHAnsi" w:hAnsiTheme="minorHAnsi" w:cstheme="minorHAnsi"/>
          <w:b/>
          <w:bCs/>
          <w:i/>
          <w:iCs/>
        </w:rPr>
        <w:t>LoRa</w:t>
      </w:r>
      <w:proofErr w:type="spellEnd"/>
      <w:r w:rsidRPr="009E5CF0">
        <w:rPr>
          <w:rFonts w:asciiTheme="minorHAnsi" w:hAnsiTheme="minorHAnsi" w:cstheme="minorHAnsi"/>
          <w:b/>
          <w:bCs/>
          <w:i/>
          <w:iCs/>
        </w:rPr>
        <w:t xml:space="preserve"> πολλαπλών πυλών για βελτίωση της ενεργειακής αποδοτικότητας και της αξιοπιστίας</w:t>
      </w:r>
      <w:r w:rsidRPr="00E01591">
        <w:rPr>
          <w:rFonts w:asciiTheme="minorHAnsi" w:hAnsiTheme="minorHAnsi" w:cstheme="minorHAnsi"/>
        </w:rPr>
        <w:t>, για τα οποία έχει ήδη κατατεθεί σχετική αίτηση για Δίπλωμα Ευρεσιτεχνίας στον Οργανισμό Βιομηχανικής Ιδιοκτησίας.</w:t>
      </w:r>
    </w:p>
    <w:p w:rsidR="00E01591" w:rsidRDefault="00E01591" w:rsidP="00E01591">
      <w:pPr>
        <w:pStyle w:val="a7"/>
        <w:numPr>
          <w:ilvl w:val="0"/>
          <w:numId w:val="3"/>
        </w:numPr>
        <w:spacing w:line="360" w:lineRule="auto"/>
        <w:jc w:val="both"/>
        <w:rPr>
          <w:rFonts w:asciiTheme="minorHAnsi" w:hAnsiTheme="minorHAnsi" w:cstheme="minorHAnsi"/>
        </w:rPr>
      </w:pPr>
      <w:r w:rsidRPr="009E5CF0">
        <w:rPr>
          <w:rFonts w:asciiTheme="minorHAnsi" w:hAnsiTheme="minorHAnsi" w:cstheme="minorHAnsi"/>
          <w:b/>
          <w:bCs/>
          <w:i/>
          <w:iCs/>
        </w:rPr>
        <w:t>Αλγόριθμο εκτίμησης αναγκών συστήματος</w:t>
      </w:r>
      <w:r w:rsidRPr="00E01591">
        <w:rPr>
          <w:rFonts w:asciiTheme="minorHAnsi" w:hAnsiTheme="minorHAnsi" w:cstheme="minorHAnsi"/>
        </w:rPr>
        <w:t>, κάνοντας εύκολη την επεκτασιμότητα και κλιμάκωση του συστήματος σε σχέση με τις απαιτήσεις υπολογιστικών και δικτυακών πόρων</w:t>
      </w:r>
    </w:p>
    <w:p w:rsidR="00E24E6C" w:rsidRDefault="00E24E6C" w:rsidP="00E24E6C">
      <w:pPr>
        <w:spacing w:line="360" w:lineRule="auto"/>
        <w:jc w:val="both"/>
        <w:rPr>
          <w:rFonts w:cstheme="minorHAnsi"/>
        </w:rPr>
      </w:pPr>
    </w:p>
    <w:p w:rsidR="0089142B" w:rsidRDefault="00602C6C" w:rsidP="00602C6C">
      <w:pPr>
        <w:spacing w:line="360" w:lineRule="auto"/>
        <w:jc w:val="center"/>
        <w:rPr>
          <w:rFonts w:cstheme="minorHAnsi"/>
        </w:rPr>
      </w:pPr>
      <w:r>
        <w:rPr>
          <w:rFonts w:cstheme="minorHAnsi"/>
          <w:noProof/>
          <w:lang w:eastAsia="el-GR"/>
        </w:rPr>
        <w:drawing>
          <wp:inline distT="0" distB="0" distL="0" distR="0">
            <wp:extent cx="5021798" cy="3766348"/>
            <wp:effectExtent l="0" t="0" r="7620" b="5715"/>
            <wp:docPr id="7683321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332122" name="Picture 2"/>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5021798" cy="3766348"/>
                    </a:xfrm>
                    <a:prstGeom prst="rect">
                      <a:avLst/>
                    </a:prstGeom>
                    <a:ln>
                      <a:noFill/>
                    </a:ln>
                    <a:effectLst>
                      <a:softEdge rad="112500"/>
                    </a:effectLst>
                  </pic:spPr>
                </pic:pic>
              </a:graphicData>
            </a:graphic>
          </wp:inline>
        </w:drawing>
      </w:r>
    </w:p>
    <w:p w:rsidR="0078441F" w:rsidRDefault="0078441F" w:rsidP="00E24E6C">
      <w:pPr>
        <w:spacing w:line="360" w:lineRule="auto"/>
        <w:jc w:val="both"/>
        <w:rPr>
          <w:b/>
          <w:bCs/>
          <w:sz w:val="24"/>
          <w:szCs w:val="24"/>
        </w:rPr>
      </w:pPr>
    </w:p>
    <w:p w:rsidR="00F6124D" w:rsidRDefault="00F6124D" w:rsidP="00E24E6C">
      <w:pPr>
        <w:spacing w:line="360" w:lineRule="auto"/>
        <w:jc w:val="both"/>
        <w:rPr>
          <w:b/>
          <w:bCs/>
          <w:sz w:val="24"/>
          <w:szCs w:val="24"/>
        </w:rPr>
      </w:pPr>
    </w:p>
    <w:p w:rsidR="00F6124D" w:rsidRDefault="00F6124D" w:rsidP="00E24E6C">
      <w:pPr>
        <w:spacing w:line="360" w:lineRule="auto"/>
        <w:jc w:val="both"/>
        <w:rPr>
          <w:b/>
          <w:bCs/>
          <w:sz w:val="24"/>
          <w:szCs w:val="24"/>
        </w:rPr>
      </w:pPr>
    </w:p>
    <w:p w:rsidR="009E5CF0" w:rsidRPr="00E24E6C" w:rsidRDefault="00E24E6C" w:rsidP="00E24E6C">
      <w:pPr>
        <w:spacing w:line="360" w:lineRule="auto"/>
        <w:jc w:val="both"/>
        <w:rPr>
          <w:b/>
          <w:bCs/>
          <w:sz w:val="24"/>
          <w:szCs w:val="24"/>
        </w:rPr>
      </w:pPr>
      <w:r w:rsidRPr="00E24E6C">
        <w:rPr>
          <w:b/>
          <w:bCs/>
          <w:sz w:val="24"/>
          <w:szCs w:val="24"/>
        </w:rPr>
        <w:lastRenderedPageBreak/>
        <w:t>ΠΙΛΟΤΙΚΗ ΕΦΑΡΜΟΓΗ ΣΥΣΤΗΜΑΤΟΣ</w:t>
      </w:r>
    </w:p>
    <w:p w:rsidR="00580597" w:rsidRDefault="00E01591" w:rsidP="009E5CF0">
      <w:pPr>
        <w:spacing w:line="360" w:lineRule="auto"/>
        <w:ind w:firstLine="720"/>
        <w:jc w:val="both"/>
        <w:rPr>
          <w:sz w:val="24"/>
          <w:szCs w:val="24"/>
        </w:rPr>
      </w:pPr>
      <w:r w:rsidRPr="00E01591">
        <w:rPr>
          <w:sz w:val="24"/>
          <w:szCs w:val="24"/>
        </w:rPr>
        <w:t xml:space="preserve">Κατά την διάρκεια υλοποίησης του έργου πραγματοποιήθηκε πιλοτική εφαρμογή του συστήματος για δύο συνεχόμενες καλλιεργητικές περιόδους σε αγροτεμάχιο που καλλιεργήθηκε με ηλίανθο σε περιοχή κοντά στην Εγκατάσταση Επεξεργασίας (ΕΕΛ) στην </w:t>
      </w:r>
      <w:proofErr w:type="spellStart"/>
      <w:r w:rsidRPr="00E01591">
        <w:rPr>
          <w:sz w:val="24"/>
          <w:szCs w:val="24"/>
        </w:rPr>
        <w:t>Καρυδίτσα</w:t>
      </w:r>
      <w:proofErr w:type="spellEnd"/>
      <w:r w:rsidRPr="00E01591">
        <w:rPr>
          <w:sz w:val="24"/>
          <w:szCs w:val="24"/>
        </w:rPr>
        <w:t xml:space="preserve"> Κοζάνης. Το πιλοτικό αγροτεμάχιο χωρίστηκε σε 3 μέρη όπου λάμβαναν διαφορετικές αρδευτικές διαχειρίσεις (</w:t>
      </w:r>
      <w:r w:rsidRPr="00A8502C">
        <w:rPr>
          <w:b/>
          <w:bCs/>
          <w:sz w:val="24"/>
          <w:szCs w:val="24"/>
        </w:rPr>
        <w:t>άρδευση με συμβατικό νερό, άρδευση με ανακτημένο νερό εξόδου από την ΕΕΛ και χωρίς άρδευση</w:t>
      </w:r>
      <w:r w:rsidRPr="00E01591">
        <w:rPr>
          <w:sz w:val="24"/>
          <w:szCs w:val="24"/>
        </w:rPr>
        <w:t xml:space="preserve">), αλλά ίδιες μεταχειρίσεις λίπανσης. Κατά την διάρκεια των καλλιεργητικών περιόδων, εγκαταστάθηκαν αισθητήρες παρακολούθησης μετεωρολογικών συνθηκών και παραμέτρων εδάφους, καθώς και αισθητήρων μέτρησης ποιοτικών χαρακτηριστικών ανακτημένου νερού με σκοπό την συλλογή δεδομένων </w:t>
      </w:r>
      <w:r w:rsidR="00A8502C">
        <w:rPr>
          <w:sz w:val="24"/>
          <w:szCs w:val="24"/>
        </w:rPr>
        <w:t>για</w:t>
      </w:r>
      <w:r w:rsidRPr="00E01591">
        <w:rPr>
          <w:sz w:val="24"/>
          <w:szCs w:val="24"/>
        </w:rPr>
        <w:t xml:space="preserve"> την περαιτέρω ανάλυσ</w:t>
      </w:r>
      <w:r w:rsidR="00C40C15">
        <w:rPr>
          <w:sz w:val="24"/>
          <w:szCs w:val="24"/>
        </w:rPr>
        <w:t>ή</w:t>
      </w:r>
      <w:r w:rsidRPr="00E01591">
        <w:rPr>
          <w:sz w:val="24"/>
          <w:szCs w:val="24"/>
        </w:rPr>
        <w:t xml:space="preserve"> τους </w:t>
      </w:r>
      <w:r w:rsidR="00A8502C">
        <w:rPr>
          <w:sz w:val="24"/>
          <w:szCs w:val="24"/>
        </w:rPr>
        <w:t>και</w:t>
      </w:r>
      <w:r w:rsidRPr="00E01591">
        <w:rPr>
          <w:sz w:val="24"/>
          <w:szCs w:val="24"/>
        </w:rPr>
        <w:t xml:space="preserve"> την ανάπτυξη έξυπνων μηχανισμών.</w:t>
      </w:r>
    </w:p>
    <w:p w:rsidR="009E5CF0" w:rsidRDefault="009E5CF0" w:rsidP="00580597">
      <w:pPr>
        <w:spacing w:line="360" w:lineRule="auto"/>
        <w:ind w:firstLine="720"/>
        <w:jc w:val="center"/>
        <w:rPr>
          <w:sz w:val="24"/>
          <w:szCs w:val="24"/>
        </w:rPr>
      </w:pPr>
      <w:r>
        <w:rPr>
          <w:rFonts w:ascii="Calibri" w:hAnsi="Calibri" w:cs="Calibri"/>
          <w:noProof/>
          <w:lang w:eastAsia="el-GR"/>
        </w:rPr>
        <w:drawing>
          <wp:inline distT="0" distB="0" distL="0" distR="0">
            <wp:extent cx="5715000" cy="4595691"/>
            <wp:effectExtent l="0" t="0" r="0" b="0"/>
            <wp:docPr id="2064131672" name="Picture 2064131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086482" name="Picture 1148086482"/>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5715000" cy="4595691"/>
                    </a:xfrm>
                    <a:prstGeom prst="rect">
                      <a:avLst/>
                    </a:prstGeom>
                    <a:noFill/>
                    <a:ln>
                      <a:noFill/>
                    </a:ln>
                  </pic:spPr>
                </pic:pic>
              </a:graphicData>
            </a:graphic>
          </wp:inline>
        </w:drawing>
      </w:r>
    </w:p>
    <w:p w:rsidR="009E5CF0" w:rsidRPr="009E5CF0" w:rsidRDefault="009E5CF0" w:rsidP="009E5CF0">
      <w:pPr>
        <w:spacing w:line="360" w:lineRule="auto"/>
        <w:ind w:firstLine="720"/>
        <w:jc w:val="both"/>
        <w:rPr>
          <w:sz w:val="24"/>
          <w:szCs w:val="24"/>
        </w:rPr>
      </w:pPr>
      <w:r w:rsidRPr="009E5CF0">
        <w:rPr>
          <w:noProof/>
          <w:sz w:val="24"/>
          <w:szCs w:val="24"/>
          <w:lang w:eastAsia="el-GR"/>
        </w:rPr>
        <w:lastRenderedPageBreak/>
        <w:drawing>
          <wp:anchor distT="0" distB="0" distL="114300" distR="114300" simplePos="0" relativeHeight="251668480" behindDoc="0" locked="0" layoutInCell="1" allowOverlap="1">
            <wp:simplePos x="0" y="0"/>
            <wp:positionH relativeFrom="column">
              <wp:posOffset>3790950</wp:posOffset>
            </wp:positionH>
            <wp:positionV relativeFrom="paragraph">
              <wp:posOffset>504190</wp:posOffset>
            </wp:positionV>
            <wp:extent cx="2990850" cy="3591751"/>
            <wp:effectExtent l="171450" t="171450" r="190500" b="19939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306" r="5306"/>
                    <a:stretch>
                      <a:fillRect/>
                    </a:stretch>
                  </pic:blipFill>
                  <pic:spPr bwMode="auto">
                    <a:xfrm>
                      <a:off x="0" y="0"/>
                      <a:ext cx="2990850" cy="3591751"/>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9E5CF0">
        <w:rPr>
          <w:sz w:val="24"/>
          <w:szCs w:val="24"/>
        </w:rPr>
        <w:t xml:space="preserve">Επιπλέον, κατά την διάρκεια και των δύο καλλιεργητικών περιόδων πραγματοποιήθηκαν πτήσεις με </w:t>
      </w:r>
      <w:r w:rsidRPr="009E5CF0">
        <w:rPr>
          <w:sz w:val="24"/>
          <w:szCs w:val="24"/>
          <w:lang w:val="en-US"/>
        </w:rPr>
        <w:t>drone</w:t>
      </w:r>
      <w:r w:rsidRPr="009E5CF0">
        <w:rPr>
          <w:sz w:val="24"/>
          <w:szCs w:val="24"/>
        </w:rPr>
        <w:t xml:space="preserve"> εξοπλισμένο με </w:t>
      </w:r>
      <w:proofErr w:type="spellStart"/>
      <w:r w:rsidRPr="009E5CF0">
        <w:rPr>
          <w:sz w:val="24"/>
          <w:szCs w:val="24"/>
        </w:rPr>
        <w:t>πολυφασματική</w:t>
      </w:r>
      <w:proofErr w:type="spellEnd"/>
      <w:r w:rsidRPr="009E5CF0">
        <w:rPr>
          <w:sz w:val="24"/>
          <w:szCs w:val="24"/>
        </w:rPr>
        <w:t xml:space="preserve"> κάμερα με σκοπό την εξαγωγή χρήσιμων δεικτών βλάστησης για την παρακολούθηση της κατάστασης της καλλιέργειας.</w:t>
      </w:r>
    </w:p>
    <w:p w:rsidR="009E5CF0" w:rsidRPr="009E5CF0" w:rsidRDefault="009E5CF0" w:rsidP="009E5CF0">
      <w:pPr>
        <w:spacing w:line="360" w:lineRule="auto"/>
        <w:jc w:val="both"/>
        <w:rPr>
          <w:b/>
          <w:bCs/>
          <w:sz w:val="24"/>
          <w:szCs w:val="24"/>
        </w:rPr>
      </w:pPr>
      <w:r w:rsidRPr="009E5CF0">
        <w:rPr>
          <w:b/>
          <w:bCs/>
          <w:sz w:val="24"/>
          <w:szCs w:val="24"/>
        </w:rPr>
        <w:t>ΑΠΟΤΕΛΕΣΜΑΤΑ Α’ &amp; Β’ ΚΑΛΛΙΕΡΓΗΤΙΚΗΣ ΠΕΡΙΟΔΟΥ</w:t>
      </w:r>
    </w:p>
    <w:p w:rsidR="009E5CF0" w:rsidRPr="008E6620" w:rsidRDefault="009E5CF0" w:rsidP="009E5CF0">
      <w:pPr>
        <w:spacing w:line="360" w:lineRule="auto"/>
        <w:jc w:val="both"/>
        <w:rPr>
          <w:sz w:val="24"/>
          <w:szCs w:val="24"/>
        </w:rPr>
      </w:pPr>
      <w:r w:rsidRPr="009E5CF0">
        <w:rPr>
          <w:noProof/>
          <w:sz w:val="24"/>
          <w:szCs w:val="24"/>
          <w:lang w:eastAsia="el-GR"/>
        </w:rPr>
        <w:drawing>
          <wp:anchor distT="0" distB="0" distL="114300" distR="114300" simplePos="0" relativeHeight="251669504" behindDoc="0" locked="0" layoutInCell="1" allowOverlap="1">
            <wp:simplePos x="0" y="0"/>
            <wp:positionH relativeFrom="column">
              <wp:posOffset>-66675</wp:posOffset>
            </wp:positionH>
            <wp:positionV relativeFrom="paragraph">
              <wp:posOffset>2466975</wp:posOffset>
            </wp:positionV>
            <wp:extent cx="3622040" cy="2714625"/>
            <wp:effectExtent l="190500" t="190500" r="187960" b="200025"/>
            <wp:wrapSquare wrapText="bothSides"/>
            <wp:docPr id="521878193" name="Picture 1" descr="A close up of a sunflow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878193" name="Picture 1" descr="A close up of a sunflower&#10;&#10;Description automatically generated"/>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22040" cy="2714625"/>
                    </a:xfrm>
                    <a:prstGeom prst="rect">
                      <a:avLst/>
                    </a:prstGeom>
                    <a:ln>
                      <a:noFill/>
                    </a:ln>
                    <a:effectLst>
                      <a:outerShdw blurRad="190500" algn="tl" rotWithShape="0">
                        <a:srgbClr val="000000">
                          <a:alpha val="70000"/>
                        </a:srgbClr>
                      </a:outerShdw>
                    </a:effectLst>
                  </pic:spPr>
                </pic:pic>
              </a:graphicData>
            </a:graphic>
          </wp:anchor>
        </w:drawing>
      </w:r>
      <w:r w:rsidRPr="009E5CF0">
        <w:rPr>
          <w:sz w:val="24"/>
          <w:szCs w:val="24"/>
        </w:rPr>
        <w:t xml:space="preserve"> Ως προς </w:t>
      </w:r>
      <w:r w:rsidRPr="009E5CF0">
        <w:rPr>
          <w:b/>
          <w:bCs/>
          <w:sz w:val="24"/>
          <w:szCs w:val="24"/>
        </w:rPr>
        <w:t>την ανάπτυξη της καλλιέργειας</w:t>
      </w:r>
      <w:r w:rsidRPr="009E5CF0">
        <w:rPr>
          <w:sz w:val="24"/>
          <w:szCs w:val="24"/>
        </w:rPr>
        <w:t xml:space="preserve">, τα φυτά που ποτίστηκαν με ανακτημένο νερό εξόδου ΕΕΛ παρουσίασαν </w:t>
      </w:r>
      <w:r w:rsidRPr="009E5CF0">
        <w:rPr>
          <w:b/>
          <w:bCs/>
          <w:sz w:val="24"/>
          <w:szCs w:val="24"/>
        </w:rPr>
        <w:t>αύξηση</w:t>
      </w:r>
      <w:r w:rsidRPr="009E5CF0">
        <w:rPr>
          <w:sz w:val="24"/>
          <w:szCs w:val="24"/>
        </w:rPr>
        <w:t xml:space="preserve"> ως προς το ύψος τους, τον αριθμό φυλλωμάτων ανά φυτό όπως και στην διάμετρο κεφαλής σε σύγκριση με τα φυτά που αρδεύτηκαν με συμβατικό νερό ή μόνο με νερό βροχής. Η συγκέντρωση της χλωροφύλλης ήταν στατιστικώς </w:t>
      </w:r>
      <w:r w:rsidRPr="009E5CF0">
        <w:rPr>
          <w:b/>
          <w:bCs/>
          <w:sz w:val="24"/>
          <w:szCs w:val="24"/>
        </w:rPr>
        <w:t>υψηλότερη</w:t>
      </w:r>
      <w:r w:rsidRPr="009E5CF0">
        <w:rPr>
          <w:sz w:val="24"/>
          <w:szCs w:val="24"/>
        </w:rPr>
        <w:t xml:space="preserve"> στα φυτά που ποτίστηκαν με ανακτημένο νερό σε σχέση με τις δυο άλλες μεταχειρίσεις, ενώ </w:t>
      </w:r>
      <w:r w:rsidRPr="009E5CF0">
        <w:rPr>
          <w:b/>
          <w:bCs/>
          <w:sz w:val="24"/>
          <w:szCs w:val="24"/>
        </w:rPr>
        <w:t>μικρές διαφορές</w:t>
      </w:r>
      <w:r w:rsidRPr="009E5CF0">
        <w:rPr>
          <w:sz w:val="24"/>
          <w:szCs w:val="24"/>
        </w:rPr>
        <w:t xml:space="preserve"> παρουσιάστηκαν μεταξύ των φυτών που ποτίστηκαν με συμβατικό νερό και αυτών που ποτίστηκαν μόνο από την βροχή. Τέλος, ως </w:t>
      </w:r>
      <w:r w:rsidRPr="009E5CF0">
        <w:rPr>
          <w:b/>
          <w:bCs/>
          <w:sz w:val="24"/>
          <w:szCs w:val="24"/>
        </w:rPr>
        <w:t>προς την απόδοση της καλλιέργειας</w:t>
      </w:r>
      <w:r w:rsidRPr="009E5CF0">
        <w:rPr>
          <w:sz w:val="24"/>
          <w:szCs w:val="24"/>
        </w:rPr>
        <w:t xml:space="preserve"> αξίζει να σημειωθεί ότι, τόσο το βάρος 1000 σπόρων ήταν </w:t>
      </w:r>
      <w:r w:rsidRPr="009E5CF0">
        <w:rPr>
          <w:b/>
          <w:bCs/>
          <w:sz w:val="24"/>
          <w:szCs w:val="24"/>
        </w:rPr>
        <w:t>πιο αυξημένο</w:t>
      </w:r>
      <w:r w:rsidRPr="009E5CF0">
        <w:rPr>
          <w:sz w:val="24"/>
          <w:szCs w:val="24"/>
        </w:rPr>
        <w:t xml:space="preserve"> όσο και η απόδοση του σπόρου ανά φυτό παρουσίασε </w:t>
      </w:r>
      <w:r w:rsidRPr="009E5CF0">
        <w:rPr>
          <w:b/>
          <w:bCs/>
          <w:sz w:val="24"/>
          <w:szCs w:val="24"/>
        </w:rPr>
        <w:t>σημαντική αύξηση</w:t>
      </w:r>
      <w:r w:rsidRPr="009E5CF0">
        <w:rPr>
          <w:sz w:val="24"/>
          <w:szCs w:val="24"/>
        </w:rPr>
        <w:t xml:space="preserve"> στο τμήμα του αγρού που ποτιζόταν με ανακτημένο νερό</w:t>
      </w:r>
      <w:r w:rsidR="008E034C">
        <w:rPr>
          <w:sz w:val="24"/>
          <w:szCs w:val="24"/>
        </w:rPr>
        <w:t>.</w:t>
      </w:r>
      <w:r w:rsidRPr="009E5CF0">
        <w:rPr>
          <w:sz w:val="24"/>
          <w:szCs w:val="24"/>
        </w:rPr>
        <w:t xml:space="preserve"> </w:t>
      </w:r>
      <w:r w:rsidR="008E6620">
        <w:rPr>
          <w:sz w:val="24"/>
          <w:szCs w:val="24"/>
        </w:rPr>
        <w:t xml:space="preserve">Γενικότερα, η χρήση του ανακτημένου νερού </w:t>
      </w:r>
      <w:r w:rsidR="008E6620" w:rsidRPr="008E6620">
        <w:rPr>
          <w:b/>
          <w:bCs/>
          <w:sz w:val="24"/>
          <w:szCs w:val="24"/>
        </w:rPr>
        <w:t>δεν επηρέασε αρνητικά</w:t>
      </w:r>
      <w:r w:rsidR="008E6620">
        <w:rPr>
          <w:sz w:val="24"/>
          <w:szCs w:val="24"/>
        </w:rPr>
        <w:t xml:space="preserve"> τα ποιοτικά χαρακτηριστικά του εδάφους.</w:t>
      </w:r>
    </w:p>
    <w:p w:rsidR="00E2779D" w:rsidRPr="00E2779D" w:rsidRDefault="00E2779D" w:rsidP="00E2779D">
      <w:pPr>
        <w:spacing w:line="360" w:lineRule="auto"/>
        <w:jc w:val="both"/>
        <w:rPr>
          <w:b/>
          <w:bCs/>
          <w:sz w:val="24"/>
          <w:szCs w:val="24"/>
        </w:rPr>
      </w:pPr>
      <w:r w:rsidRPr="00E2779D">
        <w:rPr>
          <w:b/>
          <w:bCs/>
          <w:sz w:val="24"/>
          <w:szCs w:val="24"/>
        </w:rPr>
        <w:lastRenderedPageBreak/>
        <w:t>ΔΙΑΧΥΣΗ ΚΑΙ ΑΞΙΟΠΟΙΗΣΗ ΑΠΟΤΕΛΕΣΜΑΤΩΝ</w:t>
      </w:r>
    </w:p>
    <w:p w:rsidR="009E5CF0" w:rsidRPr="009E5CF0" w:rsidRDefault="009E5CF0" w:rsidP="009E5CF0">
      <w:pPr>
        <w:spacing w:line="360" w:lineRule="auto"/>
        <w:ind w:firstLine="720"/>
        <w:jc w:val="both"/>
        <w:rPr>
          <w:sz w:val="24"/>
          <w:szCs w:val="24"/>
        </w:rPr>
      </w:pPr>
      <w:r w:rsidRPr="009E5CF0">
        <w:rPr>
          <w:sz w:val="24"/>
          <w:szCs w:val="24"/>
        </w:rPr>
        <w:t xml:space="preserve">Η Δημοτική Επιχείρηση Ύδρευσης-Αποχέτευσης Κοζάνης (ΔΕΥΑΚ), ως ένας από τους εταίρους του έργου και αξιοποιώντας τα ερευνητικά αποτελέσματα του έργου ΑΥΓΕΙΑΣ, προωθεί τον εκσυγχρονισμό της γεωργίας εξετάζοντας τη δημιουργία δύο νέων μονάδων παραγωγής </w:t>
      </w:r>
      <w:proofErr w:type="spellStart"/>
      <w:r w:rsidRPr="009E5CF0">
        <w:rPr>
          <w:sz w:val="24"/>
          <w:szCs w:val="24"/>
        </w:rPr>
        <w:t>βιοντίζελ</w:t>
      </w:r>
      <w:proofErr w:type="spellEnd"/>
      <w:r w:rsidRPr="009E5CF0">
        <w:rPr>
          <w:sz w:val="24"/>
          <w:szCs w:val="24"/>
        </w:rPr>
        <w:t xml:space="preserve"> και βιοαερίου. Στα πλαίσια αυτά, έχει καταρτίσει ένα ολοκληρωμένο επιχειρηματικό σχέδιο.</w:t>
      </w:r>
    </w:p>
    <w:p w:rsidR="009855E5" w:rsidRDefault="009E5CF0" w:rsidP="009E5CF0">
      <w:pPr>
        <w:spacing w:line="360" w:lineRule="auto"/>
        <w:ind w:firstLine="720"/>
        <w:jc w:val="both"/>
        <w:rPr>
          <w:sz w:val="24"/>
          <w:szCs w:val="24"/>
        </w:rPr>
      </w:pPr>
      <w:r w:rsidRPr="009E5CF0">
        <w:rPr>
          <w:noProof/>
          <w:sz w:val="24"/>
          <w:szCs w:val="24"/>
          <w:lang w:eastAsia="el-GR"/>
        </w:rPr>
        <w:drawing>
          <wp:anchor distT="0" distB="0" distL="114300" distR="114300" simplePos="0" relativeHeight="251670528" behindDoc="0" locked="0" layoutInCell="1" allowOverlap="1">
            <wp:simplePos x="0" y="0"/>
            <wp:positionH relativeFrom="page">
              <wp:posOffset>3432810</wp:posOffset>
            </wp:positionH>
            <wp:positionV relativeFrom="paragraph">
              <wp:posOffset>2296160</wp:posOffset>
            </wp:positionV>
            <wp:extent cx="3758565" cy="2816225"/>
            <wp:effectExtent l="152400" t="152400" r="356235" b="365125"/>
            <wp:wrapSquare wrapText="bothSides"/>
            <wp:docPr id="9597472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58565" cy="2816225"/>
                    </a:xfrm>
                    <a:prstGeom prst="rect">
                      <a:avLst/>
                    </a:prstGeom>
                    <a:ln>
                      <a:noFill/>
                    </a:ln>
                    <a:effectLst>
                      <a:outerShdw blurRad="292100" dist="139700" dir="2700000" algn="tl" rotWithShape="0">
                        <a:srgbClr val="333333">
                          <a:alpha val="65000"/>
                        </a:srgbClr>
                      </a:outerShdw>
                    </a:effectLst>
                  </pic:spPr>
                </pic:pic>
              </a:graphicData>
            </a:graphic>
          </wp:anchor>
        </w:drawing>
      </w:r>
      <w:r w:rsidRPr="009E5CF0">
        <w:rPr>
          <w:sz w:val="24"/>
          <w:szCs w:val="24"/>
        </w:rPr>
        <w:t>Κατά τη διάρκεια της υλοποίησης του έργου, πραγματοποιήθηκαν συναντήσεις και παρουσιάσεις για τις δυνατότητες, τα επιτεύγματα και τα οφέλη χρήσης του οικοσυστήματος "ΑΥΓΕΙΑΣ"</w:t>
      </w:r>
      <w:r w:rsidR="00F16301">
        <w:rPr>
          <w:sz w:val="24"/>
          <w:szCs w:val="24"/>
        </w:rPr>
        <w:t>.</w:t>
      </w:r>
      <w:r w:rsidRPr="009E5CF0">
        <w:rPr>
          <w:sz w:val="24"/>
          <w:szCs w:val="24"/>
        </w:rPr>
        <w:t xml:space="preserve"> Σ’ αυτές περιλαμβάνονται η παρουσίαση των αποτελεσμάτων του σε δύο συνεχόμενες χρονιές στην</w:t>
      </w:r>
      <w:r w:rsidRPr="009E5CF0">
        <w:rPr>
          <w:b/>
          <w:bCs/>
          <w:sz w:val="24"/>
          <w:szCs w:val="24"/>
        </w:rPr>
        <w:t xml:space="preserve"> 86</w:t>
      </w:r>
      <w:r w:rsidRPr="009E5CF0">
        <w:rPr>
          <w:b/>
          <w:bCs/>
          <w:sz w:val="24"/>
          <w:szCs w:val="24"/>
          <w:vertAlign w:val="superscript"/>
        </w:rPr>
        <w:t>η</w:t>
      </w:r>
      <w:r w:rsidRPr="009E5CF0">
        <w:rPr>
          <w:b/>
          <w:bCs/>
          <w:sz w:val="24"/>
          <w:szCs w:val="24"/>
        </w:rPr>
        <w:t xml:space="preserve"> και 87</w:t>
      </w:r>
      <w:r w:rsidRPr="009E5CF0">
        <w:rPr>
          <w:b/>
          <w:bCs/>
          <w:sz w:val="24"/>
          <w:szCs w:val="24"/>
          <w:vertAlign w:val="superscript"/>
        </w:rPr>
        <w:t>η</w:t>
      </w:r>
      <w:r w:rsidRPr="009E5CF0">
        <w:rPr>
          <w:b/>
          <w:bCs/>
          <w:sz w:val="24"/>
          <w:szCs w:val="24"/>
        </w:rPr>
        <w:t xml:space="preserve">  Διεθνή Έκθεση Θεσσαλονίκης</w:t>
      </w:r>
      <w:r w:rsidRPr="009E5CF0">
        <w:rPr>
          <w:sz w:val="24"/>
          <w:szCs w:val="24"/>
        </w:rPr>
        <w:t>, στην 1</w:t>
      </w:r>
      <w:r w:rsidRPr="009E5CF0">
        <w:rPr>
          <w:sz w:val="24"/>
          <w:szCs w:val="24"/>
          <w:vertAlign w:val="superscript"/>
        </w:rPr>
        <w:t>η</w:t>
      </w:r>
      <w:r w:rsidRPr="009E5CF0">
        <w:rPr>
          <w:sz w:val="24"/>
          <w:szCs w:val="24"/>
        </w:rPr>
        <w:t xml:space="preserve"> Έκθεση – Συνέδριο Καινοτομίας με τίτλο «</w:t>
      </w:r>
      <w:r w:rsidRPr="009E5CF0">
        <w:rPr>
          <w:b/>
          <w:bCs/>
          <w:sz w:val="24"/>
          <w:szCs w:val="24"/>
        </w:rPr>
        <w:t>Η ΔΥΤΙΚΗ ΜΑΚΕΔΟΝΙΑ ΤΗΣ ΔΗΜΙΟΥΡΓΙΑΣ &amp; ΤΗΣ ΚΑΙΝΟΤΟΜΙΑΣ</w:t>
      </w:r>
      <w:r w:rsidRPr="009E5CF0">
        <w:rPr>
          <w:sz w:val="24"/>
          <w:szCs w:val="24"/>
        </w:rPr>
        <w:t>» καθώς και η διοργάνωση δύο ημερίδων/σεμιναρίων με τίτλο «</w:t>
      </w:r>
      <w:r w:rsidRPr="009E5CF0">
        <w:rPr>
          <w:b/>
          <w:bCs/>
          <w:sz w:val="24"/>
          <w:szCs w:val="24"/>
        </w:rPr>
        <w:t>Τεχνολογίες Διαδικτύου των Πραγμάτων και Αναδυόμενες Τεχνολογίες Πληροφορικής και Επικοινωνιών στην Διαχείριση Υδάτινων Πόρων</w:t>
      </w:r>
      <w:r w:rsidRPr="009E5CF0">
        <w:rPr>
          <w:sz w:val="24"/>
          <w:szCs w:val="24"/>
        </w:rPr>
        <w:t>» και «</w:t>
      </w:r>
      <w:r w:rsidRPr="009E5CF0">
        <w:rPr>
          <w:b/>
          <w:bCs/>
          <w:sz w:val="24"/>
          <w:szCs w:val="24"/>
        </w:rPr>
        <w:t>Εκμάθηση Λειτουργιών του Οικοσυστήματος ΑΥΓΕΙΑ</w:t>
      </w:r>
      <w:r w:rsidRPr="009E5CF0">
        <w:rPr>
          <w:sz w:val="24"/>
          <w:szCs w:val="24"/>
        </w:rPr>
        <w:t xml:space="preserve">» αντίστοιχα.  </w:t>
      </w:r>
    </w:p>
    <w:p w:rsidR="009E5CF0" w:rsidRPr="009E5CF0" w:rsidRDefault="008E034C" w:rsidP="009E5CF0">
      <w:pPr>
        <w:spacing w:line="360" w:lineRule="auto"/>
        <w:ind w:firstLine="720"/>
        <w:jc w:val="both"/>
        <w:rPr>
          <w:sz w:val="24"/>
          <w:szCs w:val="24"/>
        </w:rPr>
      </w:pPr>
      <w:r w:rsidRPr="008E034C">
        <w:rPr>
          <w:i/>
          <w:iCs/>
          <w:sz w:val="24"/>
          <w:szCs w:val="24"/>
        </w:rPr>
        <w:t>Συνολικά</w:t>
      </w:r>
      <w:r>
        <w:rPr>
          <w:b/>
          <w:bCs/>
          <w:i/>
          <w:iCs/>
          <w:sz w:val="24"/>
          <w:szCs w:val="24"/>
        </w:rPr>
        <w:t xml:space="preserve"> δ</w:t>
      </w:r>
      <w:r w:rsidR="009E5CF0" w:rsidRPr="009E5CF0">
        <w:rPr>
          <w:b/>
          <w:bCs/>
          <w:i/>
          <w:iCs/>
          <w:sz w:val="24"/>
          <w:szCs w:val="24"/>
        </w:rPr>
        <w:t>εκαεπτά (17) φορείς και επιχειρήσεις</w:t>
      </w:r>
      <w:r w:rsidR="009E5CF0" w:rsidRPr="009E5CF0">
        <w:rPr>
          <w:sz w:val="24"/>
          <w:szCs w:val="24"/>
        </w:rPr>
        <w:t xml:space="preserve"> </w:t>
      </w:r>
      <w:r w:rsidR="007B7EC1">
        <w:rPr>
          <w:sz w:val="24"/>
          <w:szCs w:val="24"/>
        </w:rPr>
        <w:t>εκδήλωσαν</w:t>
      </w:r>
      <w:r w:rsidR="009E5CF0" w:rsidRPr="009E5CF0">
        <w:rPr>
          <w:sz w:val="24"/>
          <w:szCs w:val="24"/>
        </w:rPr>
        <w:t xml:space="preserve"> ενδιαφέρον για το έργο, υπερβαίνοντας σημαντικά τον αρχικό στόχο των πέντε ενδιαφερόμενων φορέων. Ανάμεσά τους βρίσκονται </w:t>
      </w:r>
      <w:r w:rsidR="009E5CF0" w:rsidRPr="009E5CF0">
        <w:rPr>
          <w:b/>
          <w:bCs/>
          <w:sz w:val="24"/>
          <w:szCs w:val="24"/>
        </w:rPr>
        <w:t>η Ένωση Δημοτικών Επιχειρήσεων Ύδρευσης-Αποχέτευσης</w:t>
      </w:r>
      <w:r w:rsidR="009E5CF0" w:rsidRPr="009E5CF0">
        <w:rPr>
          <w:sz w:val="24"/>
          <w:szCs w:val="24"/>
        </w:rPr>
        <w:t xml:space="preserve"> (Ε.Δ.Ε.Υ.Α), </w:t>
      </w:r>
      <w:r w:rsidR="009E5CF0" w:rsidRPr="009E5CF0">
        <w:rPr>
          <w:b/>
          <w:bCs/>
          <w:sz w:val="24"/>
          <w:szCs w:val="24"/>
        </w:rPr>
        <w:t>η Δημοτική Επιχείρηση Ύδρευσης &amp; Αποχέτευσης Λάρισας</w:t>
      </w:r>
      <w:r w:rsidR="009E5CF0" w:rsidRPr="009E5CF0">
        <w:rPr>
          <w:sz w:val="24"/>
          <w:szCs w:val="24"/>
        </w:rPr>
        <w:t xml:space="preserve"> (Δ.Ε.Υ.Α.Λ), η εταιρεία </w:t>
      </w:r>
      <w:r w:rsidR="009E5CF0" w:rsidRPr="009E5CF0">
        <w:rPr>
          <w:b/>
          <w:bCs/>
          <w:sz w:val="24"/>
          <w:szCs w:val="24"/>
        </w:rPr>
        <w:t>Ενεργειακές Τεχνολογίες</w:t>
      </w:r>
      <w:r w:rsidR="009E5CF0" w:rsidRPr="009E5CF0">
        <w:rPr>
          <w:sz w:val="24"/>
          <w:szCs w:val="24"/>
        </w:rPr>
        <w:t xml:space="preserve">, η εταιρεία </w:t>
      </w:r>
      <w:r w:rsidR="009E5CF0" w:rsidRPr="009E5CF0">
        <w:rPr>
          <w:b/>
          <w:bCs/>
          <w:sz w:val="24"/>
          <w:szCs w:val="24"/>
        </w:rPr>
        <w:t>OPTIMAL AGRO IKE – Γεωργικοί Σύμβουλοι</w:t>
      </w:r>
      <w:r w:rsidR="009E5CF0" w:rsidRPr="009E5CF0">
        <w:rPr>
          <w:sz w:val="24"/>
          <w:szCs w:val="24"/>
        </w:rPr>
        <w:t xml:space="preserve">, η </w:t>
      </w:r>
      <w:r w:rsidR="009E5CF0" w:rsidRPr="009E5CF0">
        <w:rPr>
          <w:b/>
          <w:bCs/>
          <w:sz w:val="24"/>
          <w:szCs w:val="24"/>
        </w:rPr>
        <w:t>ΟΜΑΔΑ ΠΑΡΑΓΩΓΩΝ ΚΤΗΝΟΤΡΟΦΙΚΩΝ ΦΥΤΩΝ ΜΗΛΙΑΣ ΚΟΖΑΝΗΣ Ι.Κ.Ε</w:t>
      </w:r>
      <w:r w:rsidR="009E5CF0" w:rsidRPr="009E5CF0">
        <w:rPr>
          <w:sz w:val="24"/>
          <w:szCs w:val="24"/>
        </w:rPr>
        <w:t xml:space="preserve">. ενώ </w:t>
      </w:r>
      <w:r w:rsidR="009E5CF0" w:rsidRPr="009E5CF0">
        <w:rPr>
          <w:b/>
          <w:bCs/>
          <w:sz w:val="24"/>
          <w:szCs w:val="24"/>
        </w:rPr>
        <w:t>δώδεκα</w:t>
      </w:r>
      <w:r w:rsidR="009E5CF0" w:rsidRPr="009E5CF0">
        <w:rPr>
          <w:sz w:val="24"/>
          <w:szCs w:val="24"/>
        </w:rPr>
        <w:t xml:space="preserve"> </w:t>
      </w:r>
      <w:r w:rsidR="009E5CF0" w:rsidRPr="009E5CF0">
        <w:rPr>
          <w:b/>
          <w:bCs/>
          <w:sz w:val="24"/>
          <w:szCs w:val="24"/>
        </w:rPr>
        <w:t>(12)</w:t>
      </w:r>
      <w:r w:rsidR="009E5CF0" w:rsidRPr="009E5CF0">
        <w:rPr>
          <w:sz w:val="24"/>
          <w:szCs w:val="24"/>
        </w:rPr>
        <w:t xml:space="preserve"> ατομικές αγροτικές επιχειρήσεις εξέφρασαν το ενδιαφέρον τους για την υιοθέτηση της νέας τεχνολογίας στη γεωργία.</w:t>
      </w:r>
    </w:p>
    <w:p w:rsidR="009E5CF0" w:rsidRDefault="0064245D" w:rsidP="009E5CF0">
      <w:pPr>
        <w:spacing w:line="360" w:lineRule="auto"/>
        <w:ind w:firstLine="720"/>
        <w:jc w:val="both"/>
        <w:rPr>
          <w:sz w:val="24"/>
          <w:szCs w:val="24"/>
        </w:rPr>
      </w:pPr>
      <w:bookmarkStart w:id="0" w:name="_Hlk148525703"/>
      <w:r>
        <w:rPr>
          <w:sz w:val="24"/>
          <w:szCs w:val="24"/>
        </w:rPr>
        <w:lastRenderedPageBreak/>
        <w:t>Οι εταίροι του έργου</w:t>
      </w:r>
      <w:r w:rsidR="009E5CF0" w:rsidRPr="009E5CF0">
        <w:rPr>
          <w:sz w:val="24"/>
          <w:szCs w:val="24"/>
        </w:rPr>
        <w:t xml:space="preserve"> εκφράζ</w:t>
      </w:r>
      <w:r>
        <w:rPr>
          <w:sz w:val="24"/>
          <w:szCs w:val="24"/>
        </w:rPr>
        <w:t>ουν</w:t>
      </w:r>
      <w:r w:rsidR="009E5CF0" w:rsidRPr="009E5CF0">
        <w:rPr>
          <w:sz w:val="24"/>
          <w:szCs w:val="24"/>
        </w:rPr>
        <w:t xml:space="preserve"> τις ευχαριστίες τ</w:t>
      </w:r>
      <w:r w:rsidR="000A42CD">
        <w:rPr>
          <w:sz w:val="24"/>
          <w:szCs w:val="24"/>
        </w:rPr>
        <w:t>ου</w:t>
      </w:r>
      <w:r w:rsidR="009E5CF0" w:rsidRPr="009E5CF0">
        <w:rPr>
          <w:sz w:val="24"/>
          <w:szCs w:val="24"/>
        </w:rPr>
        <w:t xml:space="preserve">ς προς όλους τους συνεργάτες, τους συμμετέχοντες φορείς και τους αγρότες που υποστήριξαν την επιτυχή υλοποίηση του έργου ΑΥΓΕΙΑΣ. </w:t>
      </w:r>
    </w:p>
    <w:bookmarkEnd w:id="0"/>
    <w:p w:rsidR="009E5CF0" w:rsidRPr="00457B78" w:rsidRDefault="00651B70" w:rsidP="00322E8D">
      <w:pPr>
        <w:spacing w:line="360" w:lineRule="auto"/>
        <w:ind w:firstLine="720"/>
        <w:jc w:val="center"/>
        <w:rPr>
          <w:sz w:val="24"/>
          <w:szCs w:val="24"/>
        </w:rPr>
      </w:pPr>
      <w:r>
        <w:rPr>
          <w:rFonts w:cstheme="minorHAnsi"/>
          <w:noProof/>
          <w:sz w:val="24"/>
          <w:szCs w:val="24"/>
          <w:lang w:eastAsia="el-GR"/>
        </w:rPr>
        <w:drawing>
          <wp:inline distT="0" distB="0" distL="0" distR="0">
            <wp:extent cx="4378145" cy="2752725"/>
            <wp:effectExtent l="0" t="0" r="3810" b="0"/>
            <wp:docPr id="1266885481" name="Picture 3" descr="A group of people standing in a field of sunflow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6885481" name="Picture 3" descr="A group of people standing in a field of sunflowers&#10;&#10;Description automatically generated"/>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90570" cy="2760537"/>
                    </a:xfrm>
                    <a:prstGeom prst="rect">
                      <a:avLst/>
                    </a:prstGeom>
                    <a:noFill/>
                    <a:ln>
                      <a:noFill/>
                    </a:ln>
                  </pic:spPr>
                </pic:pic>
              </a:graphicData>
            </a:graphic>
          </wp:inline>
        </w:drawing>
      </w:r>
    </w:p>
    <w:p w:rsidR="00B11B1D" w:rsidRDefault="00B11B1D" w:rsidP="00DF204A">
      <w:pPr>
        <w:spacing w:after="120" w:line="360" w:lineRule="auto"/>
        <w:jc w:val="center"/>
      </w:pPr>
      <w:bookmarkStart w:id="1" w:name="_Hlk148525708"/>
      <w:r w:rsidRPr="008A59F3">
        <w:t xml:space="preserve">Το πρόγραμμα ΑΥΓΕΙΑΣ </w:t>
      </w:r>
      <w:r w:rsidRPr="008A59F3">
        <w:rPr>
          <w:b/>
        </w:rPr>
        <w:t xml:space="preserve">συντονίζει </w:t>
      </w:r>
      <w:r w:rsidRPr="008A59F3">
        <w:t xml:space="preserve">η Αν. Καθηγήτρια του </w:t>
      </w:r>
      <w:r w:rsidRPr="008A59F3">
        <w:rPr>
          <w:b/>
        </w:rPr>
        <w:t>Τμήματος</w:t>
      </w:r>
      <w:r w:rsidRPr="008A59F3">
        <w:t xml:space="preserve"> </w:t>
      </w:r>
      <w:r w:rsidRPr="008A59F3">
        <w:rPr>
          <w:b/>
        </w:rPr>
        <w:t xml:space="preserve">Ηλεκτρολόγων Μηχανικών και Μηχανικών Υπολογιστών του Πανεπιστήμιου Δυτικής Μακεδονίας, κ. Μαλαματή </w:t>
      </w:r>
      <w:proofErr w:type="spellStart"/>
      <w:r w:rsidRPr="008A59F3">
        <w:rPr>
          <w:b/>
        </w:rPr>
        <w:t>Λούτα</w:t>
      </w:r>
      <w:proofErr w:type="spellEnd"/>
      <w:r w:rsidRPr="008A59F3">
        <w:t xml:space="preserve">, και υλοποιείται σε συνεργασία με τη </w:t>
      </w:r>
      <w:r w:rsidRPr="008A59F3">
        <w:rPr>
          <w:b/>
        </w:rPr>
        <w:t>Δημοτική Επιχείρηση Ύδρευσης Αποχέτευσης Κοζάνης</w:t>
      </w:r>
      <w:r w:rsidRPr="008A59F3">
        <w:t xml:space="preserve"> (ΔΕΥΑΚ) και την </w:t>
      </w:r>
      <w:r w:rsidRPr="008A59F3">
        <w:rPr>
          <w:b/>
        </w:rPr>
        <w:t xml:space="preserve">Ανώνυμη Εταιρία έρευνας και ανάπτυξης δικτυακών εφαρμογών </w:t>
      </w:r>
      <w:proofErr w:type="spellStart"/>
      <w:r w:rsidRPr="008A59F3">
        <w:rPr>
          <w:b/>
          <w:lang w:val="en-US"/>
        </w:rPr>
        <w:t>Agrosense</w:t>
      </w:r>
      <w:proofErr w:type="spellEnd"/>
      <w:r w:rsidRPr="008A59F3">
        <w:rPr>
          <w:b/>
        </w:rPr>
        <w:t xml:space="preserve"> Α.Ε</w:t>
      </w:r>
      <w:r w:rsidRPr="008A59F3">
        <w:t>.</w:t>
      </w:r>
    </w:p>
    <w:bookmarkEnd w:id="1"/>
    <w:p w:rsidR="00B11B1D" w:rsidRPr="008A59F3" w:rsidRDefault="00B11B1D" w:rsidP="00B11B1D">
      <w:pPr>
        <w:spacing w:after="120" w:line="240" w:lineRule="auto"/>
        <w:jc w:val="center"/>
      </w:pPr>
    </w:p>
    <w:p w:rsidR="00B11B1D" w:rsidRPr="00B707B3" w:rsidRDefault="0014552B" w:rsidP="00B11B1D">
      <w:pPr>
        <w:spacing w:line="276" w:lineRule="auto"/>
        <w:jc w:val="center"/>
        <w:rPr>
          <w:rFonts w:cstheme="minorHAnsi"/>
        </w:rPr>
      </w:pPr>
      <w:r>
        <w:rPr>
          <w:noProof/>
          <w:lang w:eastAsia="el-GR"/>
        </w:rPr>
        <w:drawing>
          <wp:anchor distT="0" distB="0" distL="114300" distR="114300" simplePos="0" relativeHeight="251671552" behindDoc="0" locked="0" layoutInCell="1" allowOverlap="1">
            <wp:simplePos x="0" y="0"/>
            <wp:positionH relativeFrom="column">
              <wp:posOffset>1777042</wp:posOffset>
            </wp:positionH>
            <wp:positionV relativeFrom="paragraph">
              <wp:posOffset>186258</wp:posOffset>
            </wp:positionV>
            <wp:extent cx="724535" cy="645795"/>
            <wp:effectExtent l="0" t="0" r="0" b="1905"/>
            <wp:wrapTopAndBottom/>
            <wp:docPr id="1899351668" name="Picture 3"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9351668" name="Picture 3" descr="A logo with text on it&#10;&#10;Description automatically generated"/>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24535" cy="645795"/>
                    </a:xfrm>
                    <a:prstGeom prst="rect">
                      <a:avLst/>
                    </a:prstGeom>
                    <a:noFill/>
                    <a:ln>
                      <a:noFill/>
                    </a:ln>
                  </pic:spPr>
                </pic:pic>
              </a:graphicData>
            </a:graphic>
          </wp:anchor>
        </w:drawing>
      </w:r>
      <w:r w:rsidR="00B11B1D" w:rsidRPr="00B707B3">
        <w:rPr>
          <w:rFonts w:cstheme="minorHAnsi"/>
          <w:noProof/>
          <w:sz w:val="28"/>
          <w:szCs w:val="28"/>
          <w:lang w:eastAsia="el-GR"/>
        </w:rPr>
        <w:drawing>
          <wp:anchor distT="0" distB="0" distL="114300" distR="114300" simplePos="0" relativeHeight="251666432" behindDoc="0" locked="0" layoutInCell="1" allowOverlap="1">
            <wp:simplePos x="0" y="0"/>
            <wp:positionH relativeFrom="column">
              <wp:posOffset>2673985</wp:posOffset>
            </wp:positionH>
            <wp:positionV relativeFrom="paragraph">
              <wp:posOffset>201295</wp:posOffset>
            </wp:positionV>
            <wp:extent cx="792480" cy="711200"/>
            <wp:effectExtent l="0" t="0" r="7620" b="0"/>
            <wp:wrapTopAndBottom/>
            <wp:docPr id="235" name="image13.jpg" descr="Logo, company name&#10;&#10;Description automatically generated"/>
            <wp:cNvGraphicFramePr/>
            <a:graphic xmlns:a="http://schemas.openxmlformats.org/drawingml/2006/main">
              <a:graphicData uri="http://schemas.openxmlformats.org/drawingml/2006/picture">
                <pic:pic xmlns:pic="http://schemas.openxmlformats.org/drawingml/2006/picture">
                  <pic:nvPicPr>
                    <pic:cNvPr id="235" name="image13.jpg" descr="Logo, company name&#10;&#10;Description automatically generated"/>
                    <pic:cNvPicPr preferRelativeResize="0"/>
                  </pic:nvPicPr>
                  <pic:blipFill>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a:xfrm>
                      <a:off x="0" y="0"/>
                      <a:ext cx="792480" cy="711200"/>
                    </a:xfrm>
                    <a:prstGeom prst="rect">
                      <a:avLst/>
                    </a:prstGeom>
                    <a:ln/>
                  </pic:spPr>
                </pic:pic>
              </a:graphicData>
            </a:graphic>
          </wp:anchor>
        </w:drawing>
      </w:r>
      <w:r w:rsidR="00B11B1D" w:rsidRPr="00B707B3">
        <w:rPr>
          <w:rFonts w:cstheme="minorHAnsi"/>
          <w:noProof/>
          <w:sz w:val="28"/>
          <w:szCs w:val="28"/>
          <w:lang w:eastAsia="el-GR"/>
        </w:rPr>
        <w:drawing>
          <wp:anchor distT="0" distB="0" distL="114300" distR="114300" simplePos="0" relativeHeight="251664384" behindDoc="0" locked="0" layoutInCell="1" allowOverlap="1">
            <wp:simplePos x="0" y="0"/>
            <wp:positionH relativeFrom="column">
              <wp:posOffset>3542969</wp:posOffset>
            </wp:positionH>
            <wp:positionV relativeFrom="paragraph">
              <wp:posOffset>290195</wp:posOffset>
            </wp:positionV>
            <wp:extent cx="1586865" cy="528320"/>
            <wp:effectExtent l="0" t="0" r="0" b="5080"/>
            <wp:wrapTopAndBottom/>
            <wp:docPr id="219"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rotWithShape="1">
                    <a:blip r:embed="rId1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4460" r="5430" b="6351"/>
                    <a:stretch/>
                  </pic:blipFill>
                  <pic:spPr bwMode="auto">
                    <a:xfrm>
                      <a:off x="0" y="0"/>
                      <a:ext cx="1586865" cy="528320"/>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B11B1D" w:rsidRPr="00B707B3">
        <w:rPr>
          <w:rFonts w:cstheme="minorHAnsi"/>
          <w:b/>
        </w:rPr>
        <w:t>Εταίροι έργου</w:t>
      </w:r>
    </w:p>
    <w:p w:rsidR="00B11B1D" w:rsidRDefault="00B11B1D" w:rsidP="00B11B1D">
      <w:pPr>
        <w:spacing w:line="276" w:lineRule="auto"/>
        <w:jc w:val="center"/>
        <w:rPr>
          <w:rFonts w:cstheme="minorHAnsi"/>
          <w:sz w:val="32"/>
          <w:szCs w:val="32"/>
        </w:rPr>
      </w:pPr>
      <w:r w:rsidRPr="00B707B3">
        <w:rPr>
          <w:rFonts w:cstheme="minorHAnsi"/>
          <w:sz w:val="32"/>
          <w:szCs w:val="32"/>
        </w:rPr>
        <w:t xml:space="preserve"> </w:t>
      </w:r>
    </w:p>
    <w:p w:rsidR="00B11B1D" w:rsidRPr="00307934" w:rsidRDefault="00B11B1D" w:rsidP="00580597">
      <w:pPr>
        <w:spacing w:line="276" w:lineRule="auto"/>
        <w:jc w:val="center"/>
        <w:rPr>
          <w:sz w:val="24"/>
          <w:szCs w:val="24"/>
        </w:rPr>
      </w:pPr>
      <w:bookmarkStart w:id="2" w:name="_Hlk148525715"/>
      <w:r w:rsidRPr="00B707B3">
        <w:rPr>
          <w:rFonts w:cstheme="minorHAnsi"/>
          <w:sz w:val="32"/>
          <w:szCs w:val="32"/>
        </w:rPr>
        <w:t xml:space="preserve"> </w:t>
      </w:r>
      <w:r w:rsidRPr="00B707B3">
        <w:rPr>
          <w:i/>
          <w:iCs/>
        </w:rPr>
        <w:t>Το πρόγραμμα ΑΥΓΕΙΑΣ, υλοποιείται στο πλαίσιο της Δράσης ΕΡΕΥΝΩ – ΔΗΜΙΟΥΡΓΩ - ΚΑΙΝΟΤΟΜΩ και συγχρηματοδοτείται από την Ευρωπαϊκή Ένωση και εθνικούς πόρους μέσω του Ε.Π. Ανταγωνιστικότητα, Επιχειρηματικότητα &amp; Καινοτομία (</w:t>
      </w:r>
      <w:proofErr w:type="spellStart"/>
      <w:r w:rsidRPr="00B707B3">
        <w:rPr>
          <w:i/>
          <w:iCs/>
        </w:rPr>
        <w:t>ΕΠΑνΕΚ</w:t>
      </w:r>
      <w:proofErr w:type="spellEnd"/>
      <w:r w:rsidRPr="00B707B3">
        <w:rPr>
          <w:i/>
          <w:iCs/>
        </w:rPr>
        <w:t>) (Κωδικός Έργου: T2ΕΔΚ-04211).</w:t>
      </w:r>
      <w:bookmarkEnd w:id="2"/>
    </w:p>
    <w:sectPr w:rsidR="00B11B1D" w:rsidRPr="00307934" w:rsidSect="00B11B1D">
      <w:headerReference w:type="default" r:id="rId17"/>
      <w:footerReference w:type="default" r:id="rId18"/>
      <w:pgSz w:w="11906" w:h="16838"/>
      <w:pgMar w:top="2828" w:right="720" w:bottom="720" w:left="720" w:header="708" w:footer="29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7B6C" w:rsidRDefault="00CC7B6C" w:rsidP="00B11B1D">
      <w:pPr>
        <w:spacing w:after="0" w:line="240" w:lineRule="auto"/>
      </w:pPr>
      <w:r>
        <w:separator/>
      </w:r>
    </w:p>
  </w:endnote>
  <w:endnote w:type="continuationSeparator" w:id="0">
    <w:p w:rsidR="00CC7B6C" w:rsidRDefault="00CC7B6C" w:rsidP="00B11B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A1"/>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1B1D" w:rsidRDefault="00B11B1D" w:rsidP="00B11B1D">
    <w:pPr>
      <w:pStyle w:val="a9"/>
      <w:jc w:val="center"/>
    </w:pPr>
    <w:r w:rsidRPr="00F97ABD">
      <w:rPr>
        <w:noProof/>
        <w:lang w:eastAsia="el-GR"/>
      </w:rPr>
      <w:drawing>
        <wp:inline distT="0" distB="0" distL="0" distR="0">
          <wp:extent cx="3411704" cy="781050"/>
          <wp:effectExtent l="0" t="0" r="0" b="0"/>
          <wp:docPr id="26" name="Picture 5" descr="C:\Users\thomi\Documents\ερευνω-δημιουργω-καινοτομω-Λουτα\δημοσιότητα\logo_εταίρων\eu_epanek_espa.jp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homi\Documents\ερευνω-δημιουργω-καινοτομω-Λουτα\δημοσιότητα\logo_εταίρων\eu_epanek_espa.jpg.png"/>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83671" cy="797526"/>
                  </a:xfrm>
                  <a:prstGeom prst="rect">
                    <a:avLst/>
                  </a:prstGeom>
                  <a:noFill/>
                  <a:ln>
                    <a:noFill/>
                  </a:ln>
                </pic:spPr>
              </pic:pic>
            </a:graphicData>
          </a:graphic>
        </wp:inline>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7B6C" w:rsidRDefault="00CC7B6C" w:rsidP="00B11B1D">
      <w:pPr>
        <w:spacing w:after="0" w:line="240" w:lineRule="auto"/>
      </w:pPr>
      <w:r>
        <w:separator/>
      </w:r>
    </w:p>
  </w:footnote>
  <w:footnote w:type="continuationSeparator" w:id="0">
    <w:p w:rsidR="00CC7B6C" w:rsidRDefault="00CC7B6C" w:rsidP="00B11B1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1B1D" w:rsidRDefault="00B11B1D">
    <w:pPr>
      <w:pStyle w:val="a8"/>
    </w:pPr>
    <w:r>
      <w:rPr>
        <w:noProof/>
        <w:lang w:eastAsia="el-GR"/>
      </w:rPr>
      <w:drawing>
        <wp:anchor distT="0" distB="0" distL="0" distR="0" simplePos="0" relativeHeight="251659264" behindDoc="1" locked="0" layoutInCell="1" allowOverlap="1">
          <wp:simplePos x="0" y="0"/>
          <wp:positionH relativeFrom="margin">
            <wp:posOffset>0</wp:posOffset>
          </wp:positionH>
          <wp:positionV relativeFrom="paragraph">
            <wp:posOffset>-635</wp:posOffset>
          </wp:positionV>
          <wp:extent cx="6838950" cy="1143000"/>
          <wp:effectExtent l="0" t="0" r="0" b="0"/>
          <wp:wrapNone/>
          <wp:docPr id="25" name="image7.jpg" descr="Text&#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jpg" descr="Text&#10;&#10;Description automatically generated with low confidence"/>
                  <pic:cNvPicPr preferRelativeResize="0"/>
                </pic:nvPicPr>
                <pic:blipFill>
                  <a:blip r:embed="rId1"/>
                  <a:srcRect/>
                  <a:stretch>
                    <a:fillRect/>
                  </a:stretch>
                </pic:blipFill>
                <pic:spPr>
                  <a:xfrm>
                    <a:off x="0" y="0"/>
                    <a:ext cx="6838950" cy="1143000"/>
                  </a:xfrm>
                  <a:prstGeom prst="rect">
                    <a:avLst/>
                  </a:prstGeom>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A25602"/>
    <w:multiLevelType w:val="hybridMultilevel"/>
    <w:tmpl w:val="AF223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EE13358"/>
    <w:multiLevelType w:val="hybridMultilevel"/>
    <w:tmpl w:val="5F9AF098"/>
    <w:lvl w:ilvl="0" w:tplc="35D8293C">
      <w:start w:val="1"/>
      <w:numFmt w:val="decimal"/>
      <w:lvlText w:val="%1."/>
      <w:lvlJc w:val="left"/>
      <w:pPr>
        <w:ind w:left="1440" w:hanging="720"/>
      </w:pPr>
      <w:rPr>
        <w:rFonts w:hint="default"/>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2">
    <w:nsid w:val="3BC54426"/>
    <w:multiLevelType w:val="hybridMultilevel"/>
    <w:tmpl w:val="68B8D2F6"/>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
    <w:nsid w:val="3E7F5926"/>
    <w:multiLevelType w:val="hybridMultilevel"/>
    <w:tmpl w:val="BCD489AE"/>
    <w:lvl w:ilvl="0" w:tplc="0408000F">
      <w:start w:val="1"/>
      <w:numFmt w:val="decimal"/>
      <w:lvlText w:val="%1."/>
      <w:lvlJc w:val="lef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hdrShapeDefaults>
    <o:shapedefaults v:ext="edit" spidmax="6146"/>
  </w:hdrShapeDefaults>
  <w:footnotePr>
    <w:footnote w:id="-1"/>
    <w:footnote w:id="0"/>
  </w:footnotePr>
  <w:endnotePr>
    <w:endnote w:id="-1"/>
    <w:endnote w:id="0"/>
  </w:endnotePr>
  <w:compat/>
  <w:docVars>
    <w:docVar w:name="__Grammarly_42____i" w:val="H4sIAAAAAAAEAKtWckksSQxILCpxzi/NK1GyMqwFAAEhoTITAAAA"/>
    <w:docVar w:name="__Grammarly_42___1" w:val="H4sIAAAAAAAEAKtWcslP9kxRslIyNDaytDAwtjSxtDQxMjIyMTJU0lEKTi0uzszPAykwrAUA9D0dvywAAAA="/>
  </w:docVars>
  <w:rsids>
    <w:rsidRoot w:val="00CF316E"/>
    <w:rsid w:val="000370B5"/>
    <w:rsid w:val="0003739D"/>
    <w:rsid w:val="000873A7"/>
    <w:rsid w:val="00096800"/>
    <w:rsid w:val="000A3CC6"/>
    <w:rsid w:val="000A42CD"/>
    <w:rsid w:val="000D7785"/>
    <w:rsid w:val="00137D5E"/>
    <w:rsid w:val="0014552B"/>
    <w:rsid w:val="00165D54"/>
    <w:rsid w:val="00166FB5"/>
    <w:rsid w:val="001C6BE6"/>
    <w:rsid w:val="001D6E2D"/>
    <w:rsid w:val="001E7BEB"/>
    <w:rsid w:val="001F4D85"/>
    <w:rsid w:val="0020012B"/>
    <w:rsid w:val="00202FB7"/>
    <w:rsid w:val="00206618"/>
    <w:rsid w:val="002112A0"/>
    <w:rsid w:val="002B7726"/>
    <w:rsid w:val="002E0627"/>
    <w:rsid w:val="003062C3"/>
    <w:rsid w:val="00307934"/>
    <w:rsid w:val="003218F9"/>
    <w:rsid w:val="00322E8D"/>
    <w:rsid w:val="00323E76"/>
    <w:rsid w:val="00331F16"/>
    <w:rsid w:val="00367860"/>
    <w:rsid w:val="00390A69"/>
    <w:rsid w:val="003A74E9"/>
    <w:rsid w:val="003B772A"/>
    <w:rsid w:val="003C4D23"/>
    <w:rsid w:val="0040439F"/>
    <w:rsid w:val="004423BB"/>
    <w:rsid w:val="00447CE4"/>
    <w:rsid w:val="00455CCA"/>
    <w:rsid w:val="00457B78"/>
    <w:rsid w:val="004816AC"/>
    <w:rsid w:val="0049767C"/>
    <w:rsid w:val="0051180A"/>
    <w:rsid w:val="00525E36"/>
    <w:rsid w:val="00580597"/>
    <w:rsid w:val="00583197"/>
    <w:rsid w:val="005C3202"/>
    <w:rsid w:val="005C796F"/>
    <w:rsid w:val="00602C6C"/>
    <w:rsid w:val="006114FB"/>
    <w:rsid w:val="00617F60"/>
    <w:rsid w:val="00631CF6"/>
    <w:rsid w:val="006404A7"/>
    <w:rsid w:val="0064245D"/>
    <w:rsid w:val="00650FB4"/>
    <w:rsid w:val="00651B70"/>
    <w:rsid w:val="006B2628"/>
    <w:rsid w:val="007143C3"/>
    <w:rsid w:val="0074551B"/>
    <w:rsid w:val="007531C3"/>
    <w:rsid w:val="007548F9"/>
    <w:rsid w:val="0078441F"/>
    <w:rsid w:val="007859ED"/>
    <w:rsid w:val="00792833"/>
    <w:rsid w:val="007B7EC1"/>
    <w:rsid w:val="007D6409"/>
    <w:rsid w:val="007D6653"/>
    <w:rsid w:val="007F163E"/>
    <w:rsid w:val="007F6710"/>
    <w:rsid w:val="00800623"/>
    <w:rsid w:val="0081100A"/>
    <w:rsid w:val="008134FF"/>
    <w:rsid w:val="0089142B"/>
    <w:rsid w:val="008B7E1E"/>
    <w:rsid w:val="008E034C"/>
    <w:rsid w:val="008E6620"/>
    <w:rsid w:val="008F14EE"/>
    <w:rsid w:val="009124A8"/>
    <w:rsid w:val="009855E5"/>
    <w:rsid w:val="009A73AC"/>
    <w:rsid w:val="009C4B22"/>
    <w:rsid w:val="009E3CA4"/>
    <w:rsid w:val="009E5CF0"/>
    <w:rsid w:val="00A06342"/>
    <w:rsid w:val="00A837E5"/>
    <w:rsid w:val="00A8502C"/>
    <w:rsid w:val="00AC0A5F"/>
    <w:rsid w:val="00B11B1D"/>
    <w:rsid w:val="00B15673"/>
    <w:rsid w:val="00B27F50"/>
    <w:rsid w:val="00BA2C43"/>
    <w:rsid w:val="00BE016C"/>
    <w:rsid w:val="00C40C15"/>
    <w:rsid w:val="00C51582"/>
    <w:rsid w:val="00C55C1D"/>
    <w:rsid w:val="00C603C7"/>
    <w:rsid w:val="00C63D08"/>
    <w:rsid w:val="00C77B35"/>
    <w:rsid w:val="00C958F9"/>
    <w:rsid w:val="00CC4811"/>
    <w:rsid w:val="00CC7B6C"/>
    <w:rsid w:val="00CF316E"/>
    <w:rsid w:val="00D130B7"/>
    <w:rsid w:val="00D846B2"/>
    <w:rsid w:val="00D931CE"/>
    <w:rsid w:val="00DB472F"/>
    <w:rsid w:val="00DF204A"/>
    <w:rsid w:val="00E01591"/>
    <w:rsid w:val="00E2183D"/>
    <w:rsid w:val="00E24E6C"/>
    <w:rsid w:val="00E2779D"/>
    <w:rsid w:val="00E2782E"/>
    <w:rsid w:val="00E31911"/>
    <w:rsid w:val="00E44854"/>
    <w:rsid w:val="00EA56C4"/>
    <w:rsid w:val="00EB3900"/>
    <w:rsid w:val="00EB7542"/>
    <w:rsid w:val="00F16301"/>
    <w:rsid w:val="00F26D57"/>
    <w:rsid w:val="00F6124D"/>
    <w:rsid w:val="00F96C80"/>
    <w:rsid w:val="00FF08E5"/>
    <w:rsid w:val="00FF3CA2"/>
    <w:rsid w:val="00FF48AB"/>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7E1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D77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annotation reference"/>
    <w:basedOn w:val="a0"/>
    <w:uiPriority w:val="99"/>
    <w:semiHidden/>
    <w:unhideWhenUsed/>
    <w:rsid w:val="003062C3"/>
    <w:rPr>
      <w:sz w:val="16"/>
      <w:szCs w:val="16"/>
    </w:rPr>
  </w:style>
  <w:style w:type="paragraph" w:styleId="a5">
    <w:name w:val="annotation text"/>
    <w:basedOn w:val="a"/>
    <w:link w:val="Char"/>
    <w:uiPriority w:val="99"/>
    <w:unhideWhenUsed/>
    <w:rsid w:val="003062C3"/>
    <w:pPr>
      <w:spacing w:line="240" w:lineRule="auto"/>
    </w:pPr>
    <w:rPr>
      <w:sz w:val="20"/>
      <w:szCs w:val="20"/>
    </w:rPr>
  </w:style>
  <w:style w:type="character" w:customStyle="1" w:styleId="Char">
    <w:name w:val="Κείμενο σχολίου Char"/>
    <w:basedOn w:val="a0"/>
    <w:link w:val="a5"/>
    <w:uiPriority w:val="99"/>
    <w:rsid w:val="003062C3"/>
    <w:rPr>
      <w:sz w:val="20"/>
      <w:szCs w:val="20"/>
    </w:rPr>
  </w:style>
  <w:style w:type="paragraph" w:styleId="a6">
    <w:name w:val="annotation subject"/>
    <w:basedOn w:val="a5"/>
    <w:next w:val="a5"/>
    <w:link w:val="Char0"/>
    <w:uiPriority w:val="99"/>
    <w:semiHidden/>
    <w:unhideWhenUsed/>
    <w:rsid w:val="003062C3"/>
    <w:rPr>
      <w:b/>
      <w:bCs/>
    </w:rPr>
  </w:style>
  <w:style w:type="character" w:customStyle="1" w:styleId="Char0">
    <w:name w:val="Θέμα σχολίου Char"/>
    <w:basedOn w:val="Char"/>
    <w:link w:val="a6"/>
    <w:uiPriority w:val="99"/>
    <w:semiHidden/>
    <w:rsid w:val="003062C3"/>
    <w:rPr>
      <w:b/>
      <w:bCs/>
      <w:sz w:val="20"/>
      <w:szCs w:val="20"/>
    </w:rPr>
  </w:style>
  <w:style w:type="paragraph" w:styleId="a7">
    <w:name w:val="List Paragraph"/>
    <w:aliases w:val="Syn Numbered List,obr-tab,Odrážky_GMES,Enumeración 2,Texto corrido,Lista viñetas,Paragrafo elenco 2,lp1,List Paragraph1,3 Txt tabla,Bullet point,Task Body,Viñetas (Inicio Parrafo),Paragrafo elenco,Zerrenda-paragrafoa,Normal bullet 2"/>
    <w:basedOn w:val="a"/>
    <w:uiPriority w:val="34"/>
    <w:qFormat/>
    <w:rsid w:val="00BE016C"/>
    <w:pPr>
      <w:spacing w:after="0" w:line="240" w:lineRule="auto"/>
      <w:ind w:left="720"/>
      <w:contextualSpacing/>
    </w:pPr>
    <w:rPr>
      <w:rFonts w:ascii="Times New Roman" w:eastAsia="Times New Roman" w:hAnsi="Times New Roman" w:cs="Times New Roman"/>
      <w:sz w:val="24"/>
      <w:szCs w:val="24"/>
      <w:lang w:eastAsia="el-GR"/>
    </w:rPr>
  </w:style>
  <w:style w:type="paragraph" w:styleId="a8">
    <w:name w:val="header"/>
    <w:basedOn w:val="a"/>
    <w:link w:val="Char1"/>
    <w:uiPriority w:val="99"/>
    <w:unhideWhenUsed/>
    <w:rsid w:val="00B11B1D"/>
    <w:pPr>
      <w:tabs>
        <w:tab w:val="center" w:pos="4153"/>
        <w:tab w:val="right" w:pos="8306"/>
      </w:tabs>
      <w:spacing w:after="0" w:line="240" w:lineRule="auto"/>
    </w:pPr>
  </w:style>
  <w:style w:type="character" w:customStyle="1" w:styleId="Char1">
    <w:name w:val="Κεφαλίδα Char"/>
    <w:basedOn w:val="a0"/>
    <w:link w:val="a8"/>
    <w:uiPriority w:val="99"/>
    <w:rsid w:val="00B11B1D"/>
  </w:style>
  <w:style w:type="paragraph" w:styleId="a9">
    <w:name w:val="footer"/>
    <w:basedOn w:val="a"/>
    <w:link w:val="Char2"/>
    <w:uiPriority w:val="99"/>
    <w:unhideWhenUsed/>
    <w:rsid w:val="00B11B1D"/>
    <w:pPr>
      <w:tabs>
        <w:tab w:val="center" w:pos="4153"/>
        <w:tab w:val="right" w:pos="8306"/>
      </w:tabs>
      <w:spacing w:after="0" w:line="240" w:lineRule="auto"/>
    </w:pPr>
  </w:style>
  <w:style w:type="character" w:customStyle="1" w:styleId="Char2">
    <w:name w:val="Υποσέλιδο Char"/>
    <w:basedOn w:val="a0"/>
    <w:link w:val="a9"/>
    <w:uiPriority w:val="99"/>
    <w:rsid w:val="00B11B1D"/>
  </w:style>
  <w:style w:type="paragraph" w:styleId="aa">
    <w:name w:val="Balloon Text"/>
    <w:basedOn w:val="a"/>
    <w:link w:val="Char3"/>
    <w:uiPriority w:val="99"/>
    <w:semiHidden/>
    <w:unhideWhenUsed/>
    <w:rsid w:val="001C6BE6"/>
    <w:pPr>
      <w:spacing w:after="0" w:line="240" w:lineRule="auto"/>
    </w:pPr>
    <w:rPr>
      <w:rFonts w:ascii="Tahoma" w:hAnsi="Tahoma" w:cs="Tahoma"/>
      <w:sz w:val="16"/>
      <w:szCs w:val="16"/>
    </w:rPr>
  </w:style>
  <w:style w:type="character" w:customStyle="1" w:styleId="Char3">
    <w:name w:val="Κείμενο πλαισίου Char"/>
    <w:basedOn w:val="a0"/>
    <w:link w:val="aa"/>
    <w:uiPriority w:val="99"/>
    <w:semiHidden/>
    <w:rsid w:val="001C6BE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31541276">
      <w:bodyDiv w:val="1"/>
      <w:marLeft w:val="0"/>
      <w:marRight w:val="0"/>
      <w:marTop w:val="0"/>
      <w:marBottom w:val="0"/>
      <w:divBdr>
        <w:top w:val="none" w:sz="0" w:space="0" w:color="auto"/>
        <w:left w:val="none" w:sz="0" w:space="0" w:color="auto"/>
        <w:bottom w:val="none" w:sz="0" w:space="0" w:color="auto"/>
        <w:right w:val="none" w:sz="0" w:space="0" w:color="auto"/>
      </w:divBdr>
      <w:divsChild>
        <w:div w:id="1700423607">
          <w:marLeft w:val="0"/>
          <w:marRight w:val="0"/>
          <w:marTop w:val="0"/>
          <w:marBottom w:val="0"/>
          <w:divBdr>
            <w:top w:val="none" w:sz="0" w:space="0" w:color="auto"/>
            <w:left w:val="none" w:sz="0" w:space="0" w:color="auto"/>
            <w:bottom w:val="none" w:sz="0" w:space="0" w:color="auto"/>
            <w:right w:val="none" w:sz="0" w:space="0" w:color="auto"/>
          </w:divBdr>
        </w:div>
        <w:div w:id="248388207">
          <w:marLeft w:val="0"/>
          <w:marRight w:val="0"/>
          <w:marTop w:val="0"/>
          <w:marBottom w:val="0"/>
          <w:divBdr>
            <w:top w:val="none" w:sz="0" w:space="0" w:color="auto"/>
            <w:left w:val="none" w:sz="0" w:space="0" w:color="auto"/>
            <w:bottom w:val="none" w:sz="0" w:space="0" w:color="auto"/>
            <w:right w:val="none" w:sz="0" w:space="0" w:color="auto"/>
          </w:divBdr>
        </w:div>
        <w:div w:id="881207693">
          <w:marLeft w:val="0"/>
          <w:marRight w:val="0"/>
          <w:marTop w:val="0"/>
          <w:marBottom w:val="0"/>
          <w:divBdr>
            <w:top w:val="none" w:sz="0" w:space="0" w:color="auto"/>
            <w:left w:val="none" w:sz="0" w:space="0" w:color="auto"/>
            <w:bottom w:val="none" w:sz="0" w:space="0" w:color="auto"/>
            <w:right w:val="none" w:sz="0" w:space="0" w:color="auto"/>
          </w:divBdr>
        </w:div>
      </w:divsChild>
    </w:div>
    <w:div w:id="794983371">
      <w:bodyDiv w:val="1"/>
      <w:marLeft w:val="0"/>
      <w:marRight w:val="0"/>
      <w:marTop w:val="0"/>
      <w:marBottom w:val="0"/>
      <w:divBdr>
        <w:top w:val="none" w:sz="0" w:space="0" w:color="auto"/>
        <w:left w:val="none" w:sz="0" w:space="0" w:color="auto"/>
        <w:bottom w:val="none" w:sz="0" w:space="0" w:color="auto"/>
        <w:right w:val="none" w:sz="0" w:space="0" w:color="auto"/>
      </w:divBdr>
    </w:div>
    <w:div w:id="1722631226">
      <w:bodyDiv w:val="1"/>
      <w:marLeft w:val="0"/>
      <w:marRight w:val="0"/>
      <w:marTop w:val="0"/>
      <w:marBottom w:val="0"/>
      <w:divBdr>
        <w:top w:val="none" w:sz="0" w:space="0" w:color="auto"/>
        <w:left w:val="none" w:sz="0" w:space="0" w:color="auto"/>
        <w:bottom w:val="none" w:sz="0" w:space="0" w:color="auto"/>
        <w:right w:val="none" w:sz="0" w:space="0" w:color="auto"/>
      </w:divBdr>
    </w:div>
    <w:div w:id="1949119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_rels/footer1.xml.rels><?xml version="1.0" encoding="UTF-8" standalone="yes"?>
<Relationships xmlns="http://schemas.openxmlformats.org/package/2006/relationships"><Relationship Id="rId1" Type="http://schemas.openxmlformats.org/officeDocument/2006/relationships/image" Target="media/image11.png"/></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49C65F-0FE7-43B1-A3C5-DBB388E80F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1094</Words>
  <Characters>5910</Characters>
  <Application>Microsoft Office Word</Application>
  <DocSecurity>0</DocSecurity>
  <Lines>49</Lines>
  <Paragraphs>13</Paragraphs>
  <ScaleCrop>false</ScaleCrop>
  <HeadingPairs>
    <vt:vector size="4" baseType="variant">
      <vt:variant>
        <vt:lpstr>Title</vt:lpstr>
      </vt:variant>
      <vt:variant>
        <vt:i4>1</vt:i4>
      </vt:variant>
      <vt:variant>
        <vt:lpstr>Τίτλος</vt:lpstr>
      </vt:variant>
      <vt:variant>
        <vt:i4>1</vt:i4>
      </vt:variant>
    </vt:vector>
  </HeadingPairs>
  <TitlesOfParts>
    <vt:vector size="2" baseType="lpstr">
      <vt:lpstr/>
      <vt:lpstr/>
    </vt:vector>
  </TitlesOfParts>
  <Company/>
  <LinksUpToDate>false</LinksUpToDate>
  <CharactersWithSpaces>6991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Thomas Kyriakidis</dc:creator>
  <cp:lastModifiedBy>epapamarkou</cp:lastModifiedBy>
  <cp:revision>4</cp:revision>
  <dcterms:created xsi:type="dcterms:W3CDTF">2023-10-23T06:11:00Z</dcterms:created>
  <dcterms:modified xsi:type="dcterms:W3CDTF">2023-10-23T06:15:00Z</dcterms:modified>
</cp:coreProperties>
</file>