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86"/>
        <w:ind w:left="271" w:right="0" w:firstLine="0"/>
        <w:jc w:val="left"/>
        <w:rPr>
          <w:b/>
          <w:sz w:val="52"/>
        </w:rPr>
      </w:pPr>
      <w:r>
        <w:rPr/>
        <w:pict>
          <v:rect style="position:absolute;margin-left:0pt;margin-top:-.000004pt;width:595.499966pt;height:842.249897pt;mso-position-horizontal-relative:page;mso-position-vertical-relative:page;z-index:-251702272" filled="true" fillcolor="#003758" stroked="false">
            <v:fill type="solid"/>
            <w10:wrap type="none"/>
          </v:rect>
        </w:pict>
      </w:r>
      <w:r>
        <w:rPr/>
        <w:drawing>
          <wp:anchor distT="0" distB="0" distL="0" distR="0" allowOverlap="1" layoutInCell="1" locked="0" behindDoc="0" simplePos="0" relativeHeight="251659264">
            <wp:simplePos x="0" y="0"/>
            <wp:positionH relativeFrom="page">
              <wp:posOffset>0</wp:posOffset>
            </wp:positionH>
            <wp:positionV relativeFrom="paragraph">
              <wp:posOffset>641193</wp:posOffset>
            </wp:positionV>
            <wp:extent cx="7562850" cy="5462407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2850" cy="54624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hyperlink r:id="rId6">
        <w:r>
          <w:rPr>
            <w:b/>
            <w:color w:val="C8E265"/>
            <w:spacing w:val="6"/>
            <w:w w:val="120"/>
            <w:sz w:val="52"/>
          </w:rPr>
          <w:t>BUY</w:t>
        </w:r>
        <w:r>
          <w:rPr>
            <w:b/>
            <w:color w:val="C8E265"/>
            <w:spacing w:val="-43"/>
            <w:w w:val="120"/>
            <w:sz w:val="52"/>
          </w:rPr>
          <w:t> </w:t>
        </w:r>
        <w:r>
          <w:rPr>
            <w:b/>
            <w:color w:val="C8E265"/>
            <w:spacing w:val="7"/>
            <w:w w:val="120"/>
            <w:sz w:val="52"/>
          </w:rPr>
          <w:t>SOUR</w:t>
        </w:r>
        <w:r>
          <w:rPr>
            <w:b/>
            <w:color w:val="C8E265"/>
            <w:spacing w:val="-43"/>
            <w:w w:val="120"/>
            <w:sz w:val="52"/>
          </w:rPr>
          <w:t> </w:t>
        </w:r>
        <w:r>
          <w:rPr>
            <w:b/>
            <w:color w:val="C8E265"/>
            <w:spacing w:val="8"/>
            <w:w w:val="120"/>
            <w:sz w:val="52"/>
          </w:rPr>
          <w:t>SOOIE</w:t>
        </w:r>
        <w:r>
          <w:rPr>
            <w:b/>
            <w:color w:val="C8E265"/>
            <w:spacing w:val="-43"/>
            <w:w w:val="120"/>
            <w:sz w:val="52"/>
          </w:rPr>
          <w:t> </w:t>
        </w:r>
        <w:r>
          <w:rPr>
            <w:b/>
            <w:color w:val="C8E265"/>
            <w:spacing w:val="6"/>
            <w:w w:val="120"/>
            <w:sz w:val="52"/>
          </w:rPr>
          <w:t>USA</w:t>
        </w:r>
        <w:r>
          <w:rPr>
            <w:b/>
            <w:color w:val="C8E265"/>
            <w:spacing w:val="-43"/>
            <w:w w:val="120"/>
            <w:sz w:val="52"/>
          </w:rPr>
          <w:t> </w:t>
        </w:r>
        <w:r>
          <w:rPr>
            <w:b/>
            <w:color w:val="C8E265"/>
            <w:w w:val="120"/>
            <w:sz w:val="52"/>
          </w:rPr>
          <w:t>–</w:t>
        </w:r>
        <w:r>
          <w:rPr>
            <w:b/>
            <w:color w:val="C8E265"/>
            <w:spacing w:val="-43"/>
            <w:w w:val="120"/>
            <w:sz w:val="52"/>
          </w:rPr>
          <w:t> </w:t>
        </w:r>
        <w:r>
          <w:rPr>
            <w:b/>
            <w:color w:val="C8E265"/>
            <w:spacing w:val="6"/>
            <w:w w:val="120"/>
            <w:sz w:val="52"/>
          </w:rPr>
          <w:t>GET</w:t>
        </w:r>
        <w:r>
          <w:rPr>
            <w:b/>
            <w:color w:val="C8E265"/>
            <w:spacing w:val="-43"/>
            <w:w w:val="120"/>
            <w:sz w:val="52"/>
          </w:rPr>
          <w:t> </w:t>
        </w:r>
        <w:r>
          <w:rPr>
            <w:b/>
            <w:color w:val="C8E265"/>
            <w:spacing w:val="5"/>
            <w:w w:val="120"/>
            <w:sz w:val="52"/>
          </w:rPr>
          <w:t>IT</w:t>
        </w:r>
        <w:r>
          <w:rPr>
            <w:b/>
            <w:color w:val="C8E265"/>
            <w:spacing w:val="-43"/>
            <w:w w:val="120"/>
            <w:sz w:val="52"/>
          </w:rPr>
          <w:t> </w:t>
        </w:r>
        <w:r>
          <w:rPr>
            <w:b/>
            <w:color w:val="C8E265"/>
            <w:spacing w:val="6"/>
            <w:w w:val="120"/>
            <w:sz w:val="52"/>
          </w:rPr>
          <w:t>NOW</w:t>
        </w:r>
      </w:hyperlink>
    </w:p>
    <w:p>
      <w:pPr>
        <w:pStyle w:val="BodyText"/>
        <w:rPr>
          <w:b/>
          <w:sz w:val="64"/>
        </w:rPr>
      </w:pPr>
    </w:p>
    <w:p>
      <w:pPr>
        <w:pStyle w:val="BodyText"/>
        <w:rPr>
          <w:b/>
          <w:sz w:val="64"/>
        </w:rPr>
      </w:pPr>
    </w:p>
    <w:p>
      <w:pPr>
        <w:pStyle w:val="BodyText"/>
        <w:rPr>
          <w:b/>
          <w:sz w:val="64"/>
        </w:rPr>
      </w:pPr>
    </w:p>
    <w:p>
      <w:pPr>
        <w:pStyle w:val="BodyText"/>
        <w:rPr>
          <w:b/>
          <w:sz w:val="64"/>
        </w:rPr>
      </w:pPr>
    </w:p>
    <w:p>
      <w:pPr>
        <w:pStyle w:val="BodyText"/>
        <w:rPr>
          <w:b/>
          <w:sz w:val="64"/>
        </w:rPr>
      </w:pPr>
    </w:p>
    <w:p>
      <w:pPr>
        <w:pStyle w:val="BodyText"/>
        <w:rPr>
          <w:b/>
          <w:sz w:val="64"/>
        </w:rPr>
      </w:pPr>
    </w:p>
    <w:p>
      <w:pPr>
        <w:pStyle w:val="BodyText"/>
        <w:rPr>
          <w:b/>
          <w:sz w:val="64"/>
        </w:rPr>
      </w:pPr>
    </w:p>
    <w:p>
      <w:pPr>
        <w:pStyle w:val="BodyText"/>
        <w:rPr>
          <w:b/>
          <w:sz w:val="64"/>
        </w:rPr>
      </w:pPr>
    </w:p>
    <w:p>
      <w:pPr>
        <w:pStyle w:val="BodyText"/>
        <w:rPr>
          <w:b/>
          <w:sz w:val="64"/>
        </w:rPr>
      </w:pPr>
    </w:p>
    <w:p>
      <w:pPr>
        <w:pStyle w:val="BodyText"/>
        <w:rPr>
          <w:b/>
          <w:sz w:val="64"/>
        </w:rPr>
      </w:pPr>
    </w:p>
    <w:p>
      <w:pPr>
        <w:pStyle w:val="BodyText"/>
        <w:rPr>
          <w:b/>
          <w:sz w:val="64"/>
        </w:rPr>
      </w:pPr>
    </w:p>
    <w:p>
      <w:pPr>
        <w:pStyle w:val="BodyText"/>
        <w:spacing w:line="706" w:lineRule="exact" w:before="503"/>
        <w:ind w:left="200" w:right="132"/>
      </w:pPr>
      <w:hyperlink r:id="rId6">
        <w:r>
          <w:rPr>
            <w:color w:val="E9F5FF"/>
            <w:w w:val="115"/>
          </w:rPr>
          <w:t>Buy Sour Sooie USA. However, at present, there appears to be minimal possibility of full authorization in the United States. As a matter of first importance, the Republicans control the Senate until January 2021, at any rate. Until they lose their mind. For More Information Please Visit Our Website:</w:t>
        </w:r>
      </w:hyperlink>
    </w:p>
    <w:p>
      <w:pPr>
        <w:spacing w:line="410" w:lineRule="exact" w:before="0"/>
        <w:ind w:left="0" w:right="320" w:firstLine="0"/>
        <w:jc w:val="right"/>
        <w:rPr>
          <w:b/>
          <w:sz w:val="46"/>
        </w:rPr>
      </w:pPr>
      <w:hyperlink r:id="rId6">
        <w:r>
          <w:rPr>
            <w:b/>
            <w:color w:val="C8E265"/>
            <w:w w:val="115"/>
            <w:sz w:val="46"/>
          </w:rPr>
          <w:t>leafouts.com</w:t>
        </w:r>
      </w:hyperlink>
    </w:p>
    <w:sectPr>
      <w:type w:val="continuous"/>
      <w:pgSz w:w="11910" w:h="16850"/>
      <w:pgMar w:top="18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Book Antiqua">
    <w:altName w:val="Book Antiqua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Book Antiqua" w:hAnsi="Book Antiqua" w:eastAsia="Book Antiqua" w:cs="Book Antiqua"/>
      <w:lang w:val="en-US" w:eastAsia="en-US" w:bidi="en-US"/>
    </w:rPr>
  </w:style>
  <w:style w:styleId="BodyText" w:type="paragraph">
    <w:name w:val="Body Text"/>
    <w:basedOn w:val="Normal"/>
    <w:uiPriority w:val="1"/>
    <w:qFormat/>
    <w:pPr/>
    <w:rPr>
      <w:rFonts w:ascii="Book Antiqua" w:hAnsi="Book Antiqua" w:eastAsia="Book Antiqua" w:cs="Book Antiqua"/>
      <w:sz w:val="58"/>
      <w:szCs w:val="58"/>
      <w:lang w:val="en-US" w:eastAsia="en-US" w:bidi="en-US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en-US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https://leafouts.com/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Buy Sour Sooie USA – Get It Now</dc:title>
  <dc:creator>https://leafouts.com/</dc:creator>
  <cp:keywords>Buy Sour Sooie; Buy Sour Sooie USA; Buy Sour Sooie In USA; Buy Sour Sooie Online; Buy Sour Sooie Online USA</cp:keywords>
  <dcterms:created xsi:type="dcterms:W3CDTF">2020-10-23T12:00:33Z</dcterms:created>
  <dcterms:modified xsi:type="dcterms:W3CDTF">2020-10-23T12:00:33Z</dcterms:modified>
  <cp:category>Health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2020-10-23T00:00:00Z</vt:filetime>
  </property>
  <property fmtid="{D5CDD505-2E9C-101B-9397-08002B2CF9AE}" pid="3" name="Creator">
    <vt:lpwstr>Canva</vt:lpwstr>
  </property>
  <property fmtid="{D5CDD505-2E9C-101B-9397-08002B2CF9AE}" pid="4" name="LastSaved">
    <vt:filetime>2020-10-23T00:00:00Z</vt:filetime>
  </property>
</Properties>
</file>