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90A706" w14:textId="4FA382CA" w:rsidR="00DB05AB" w:rsidRDefault="008C0A4B" w:rsidP="008C0A4B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4</w:t>
      </w:r>
    </w:p>
    <w:p w14:paraId="4EDD6C41" w14:textId="1F8ED088" w:rsidR="008C0A4B" w:rsidRDefault="008C0A4B" w:rsidP="008C0A4B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44E2BFDB" w14:textId="3E761BF3" w:rsidR="008C0A4B" w:rsidRDefault="008C0A4B" w:rsidP="008C0A4B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Read Hebrews 2:10-18</w:t>
      </w:r>
    </w:p>
    <w:p w14:paraId="541AFC30" w14:textId="2A499F25" w:rsidR="008C0A4B" w:rsidRDefault="008C0A4B" w:rsidP="008C0A4B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114088C0" w14:textId="5E6239A5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Pr="008C0A4B">
        <w:rPr>
          <w:rFonts w:ascii="Times New Roman" w:hAnsi="Times New Roman" w:cs="Times New Roman"/>
          <w:sz w:val="24"/>
          <w:szCs w:val="24"/>
        </w:rPr>
        <w:t>. By the word “therefore” the writer shows that God’s promise of what remains valid?</w:t>
      </w:r>
    </w:p>
    <w:p w14:paraId="73CAE0A0" w14:textId="794A5E0F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074D9A" w14:textId="7438D300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03A0D5" w14:textId="77777777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68DF56B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8C0A4B">
        <w:rPr>
          <w:rFonts w:ascii="Times New Roman" w:hAnsi="Times New Roman" w:cs="Times New Roman"/>
          <w:sz w:val="24"/>
          <w:szCs w:val="24"/>
        </w:rPr>
        <w:t>. Why does the Hebrew writer say, “let us fear”?</w:t>
      </w:r>
    </w:p>
    <w:p w14:paraId="2904D745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0AAE90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7CEEFB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79E670" w14:textId="1B103344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8C0A4B">
        <w:rPr>
          <w:rFonts w:ascii="Times New Roman" w:hAnsi="Times New Roman" w:cs="Times New Roman"/>
          <w:sz w:val="24"/>
          <w:szCs w:val="24"/>
        </w:rPr>
        <w:t xml:space="preserve">. In what way was the gospel preached unto the ancient Hebrews? (Isa. 53; Col. 1:25-27; I Pet </w:t>
      </w:r>
    </w:p>
    <w:p w14:paraId="7E712665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1:10-12)</w:t>
      </w:r>
    </w:p>
    <w:p w14:paraId="4A052233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7F4A0A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A19256B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5A9DE1" w14:textId="32D83D39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Pr="008C0A4B">
        <w:rPr>
          <w:rFonts w:ascii="Times New Roman" w:hAnsi="Times New Roman" w:cs="Times New Roman"/>
          <w:sz w:val="24"/>
          <w:szCs w:val="24"/>
        </w:rPr>
        <w:t xml:space="preserve">. Why did hearing the word and even seeing God’s mighty works for forty years in the </w:t>
      </w:r>
    </w:p>
    <w:p w14:paraId="206798DB" w14:textId="77777777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wilderness not profit the Jews in the wilderness?</w:t>
      </w:r>
    </w:p>
    <w:p w14:paraId="3347FD41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9B26C4F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6789B3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5FD46A" w14:textId="75C760F6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8C0A4B">
        <w:rPr>
          <w:rFonts w:ascii="Times New Roman" w:hAnsi="Times New Roman" w:cs="Times New Roman"/>
          <w:sz w:val="24"/>
          <w:szCs w:val="24"/>
        </w:rPr>
        <w:t>. Of whom does the writer affirm, We “do enter that rest”?</w:t>
      </w:r>
    </w:p>
    <w:p w14:paraId="2C677395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6BA3E8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5EBDF5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64AB98" w14:textId="17D56F86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8C0A4B">
        <w:rPr>
          <w:rFonts w:ascii="Times New Roman" w:hAnsi="Times New Roman" w:cs="Times New Roman"/>
          <w:sz w:val="24"/>
          <w:szCs w:val="24"/>
        </w:rPr>
        <w:t xml:space="preserve">. Concerning “the rest” promised to God’s people what works were prepared from the </w:t>
      </w:r>
    </w:p>
    <w:p w14:paraId="7517ABD3" w14:textId="77777777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foundation of the world? (Matt. 25:34)</w:t>
      </w:r>
    </w:p>
    <w:p w14:paraId="449142CE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E64220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804D8D4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27B40A" w14:textId="0A83A95C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Pr="008C0A4B">
        <w:rPr>
          <w:rFonts w:ascii="Times New Roman" w:hAnsi="Times New Roman" w:cs="Times New Roman"/>
          <w:sz w:val="24"/>
          <w:szCs w:val="24"/>
        </w:rPr>
        <w:t xml:space="preserve">. God concluded His works of creation from the foundation of the world including the place of </w:t>
      </w:r>
    </w:p>
    <w:p w14:paraId="1632BD2D" w14:textId="77777777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 xml:space="preserve">rest for His people (Matt. 25:34), therefore it remains that some must what? </w:t>
      </w:r>
    </w:p>
    <w:p w14:paraId="39571959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AB0DDA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43F988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901D26" w14:textId="2A3F4B99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8C0A4B">
        <w:rPr>
          <w:rFonts w:ascii="Times New Roman" w:hAnsi="Times New Roman" w:cs="Times New Roman"/>
          <w:sz w:val="24"/>
          <w:szCs w:val="24"/>
        </w:rPr>
        <w:t>. Tell who and why certain ones will not enter God’s rest?</w:t>
      </w:r>
    </w:p>
    <w:p w14:paraId="74402E79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E24D68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DA4E39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BAFE51" w14:textId="341C35A4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Pr="008C0A4B">
        <w:rPr>
          <w:rFonts w:ascii="Times New Roman" w:hAnsi="Times New Roman" w:cs="Times New Roman"/>
          <w:sz w:val="24"/>
          <w:szCs w:val="24"/>
        </w:rPr>
        <w:t>. What two different words are used to mean the same thing in Hebrews 3:19 and 4:6?</w:t>
      </w:r>
    </w:p>
    <w:p w14:paraId="4C9D6264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CBFFB6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C7F0FA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BB3627" w14:textId="089F8D10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Pr="008C0A4B">
        <w:rPr>
          <w:rFonts w:ascii="Times New Roman" w:hAnsi="Times New Roman" w:cs="Times New Roman"/>
          <w:sz w:val="24"/>
          <w:szCs w:val="24"/>
        </w:rPr>
        <w:t xml:space="preserve">. What conclusion could one draw from the Holy Spirit’s repetition (3 times) of “today, if you </w:t>
      </w:r>
    </w:p>
    <w:p w14:paraId="53195002" w14:textId="77777777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will hear His voice…”?</w:t>
      </w:r>
    </w:p>
    <w:p w14:paraId="0D1F2E67" w14:textId="1EE5688E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11</w:t>
      </w:r>
      <w:r w:rsidRPr="008C0A4B">
        <w:rPr>
          <w:rFonts w:ascii="Times New Roman" w:hAnsi="Times New Roman" w:cs="Times New Roman"/>
          <w:sz w:val="24"/>
          <w:szCs w:val="24"/>
        </w:rPr>
        <w:t xml:space="preserve">. Under Joshua the Israelites did not obtain the rest God had truly prepared for His own, </w:t>
      </w:r>
    </w:p>
    <w:p w14:paraId="0043D873" w14:textId="77777777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therefore what is true?</w:t>
      </w:r>
    </w:p>
    <w:p w14:paraId="4E5F937E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A5142F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4B8099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5D35BA4" w14:textId="15DF84B9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Pr="008C0A4B">
        <w:rPr>
          <w:rFonts w:ascii="Times New Roman" w:hAnsi="Times New Roman" w:cs="Times New Roman"/>
          <w:sz w:val="24"/>
          <w:szCs w:val="24"/>
        </w:rPr>
        <w:t>. The Spirit affirms that when one enters God’s rest he has what?</w:t>
      </w:r>
    </w:p>
    <w:p w14:paraId="268EA2B6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E608466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FC3AD7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6F6E55" w14:textId="19123CAB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Pr="008C0A4B">
        <w:rPr>
          <w:rFonts w:ascii="Times New Roman" w:hAnsi="Times New Roman" w:cs="Times New Roman"/>
          <w:sz w:val="24"/>
          <w:szCs w:val="24"/>
        </w:rPr>
        <w:t>. What does the Spirit imply when He says we should be diligent?</w:t>
      </w:r>
    </w:p>
    <w:p w14:paraId="15C4D6CE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8D6577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92029E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5E88D3E" w14:textId="4A9F61B7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r w:rsidRPr="008C0A4B">
        <w:rPr>
          <w:rFonts w:ascii="Times New Roman" w:hAnsi="Times New Roman" w:cs="Times New Roman"/>
          <w:sz w:val="24"/>
          <w:szCs w:val="24"/>
        </w:rPr>
        <w:t>. What are the three strong words used to describe the Spirit’s sword?</w:t>
      </w:r>
    </w:p>
    <w:p w14:paraId="1493CA51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6998FA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903707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7F5F9D" w14:textId="2F1875AB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Pr="008C0A4B">
        <w:rPr>
          <w:rFonts w:ascii="Times New Roman" w:hAnsi="Times New Roman" w:cs="Times New Roman"/>
          <w:sz w:val="24"/>
          <w:szCs w:val="24"/>
        </w:rPr>
        <w:t xml:space="preserve">. Discuss briefly the need for the word to distinguish between soul and spirit? (Num. 19:11; </w:t>
      </w:r>
    </w:p>
    <w:p w14:paraId="0283C695" w14:textId="77777777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Matt. 10:28; I Peter 3:20; I Thess. 5:23)</w:t>
      </w:r>
    </w:p>
    <w:p w14:paraId="1811E6BE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E8AD21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062F03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65EC9E" w14:textId="26CCCB4B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Pr="008C0A4B">
        <w:rPr>
          <w:rFonts w:ascii="Times New Roman" w:hAnsi="Times New Roman" w:cs="Times New Roman"/>
          <w:sz w:val="24"/>
          <w:szCs w:val="24"/>
        </w:rPr>
        <w:t xml:space="preserve">. The statement the word of God is able to pierce to “joint and marrow” (a figure) means </w:t>
      </w:r>
    </w:p>
    <w:p w14:paraId="25331C81" w14:textId="77777777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what?</w:t>
      </w:r>
    </w:p>
    <w:p w14:paraId="358EFF29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756733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E71EED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D946B3" w14:textId="7604DEE0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Pr="008C0A4B">
        <w:rPr>
          <w:rFonts w:ascii="Times New Roman" w:hAnsi="Times New Roman" w:cs="Times New Roman"/>
          <w:sz w:val="24"/>
          <w:szCs w:val="24"/>
        </w:rPr>
        <w:t xml:space="preserve">. What is so frightening to men and women about the expression of the word being a </w:t>
      </w:r>
    </w:p>
    <w:p w14:paraId="0E79FF99" w14:textId="77777777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“discerner of the thoughts and intents of the heart”?</w:t>
      </w:r>
    </w:p>
    <w:p w14:paraId="3BDBB296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2A763C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DEC687F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94F3764" w14:textId="39069E1C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Pr="008C0A4B">
        <w:rPr>
          <w:rFonts w:ascii="Times New Roman" w:hAnsi="Times New Roman" w:cs="Times New Roman"/>
          <w:sz w:val="24"/>
          <w:szCs w:val="24"/>
        </w:rPr>
        <w:t>. What two expressions remind us of the omniscience of God?</w:t>
      </w:r>
    </w:p>
    <w:p w14:paraId="6F0CFAF9" w14:textId="01719F31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723AEB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BCB4427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052834" w14:textId="5D4B460D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Pr="008C0A4B">
        <w:rPr>
          <w:rFonts w:ascii="Times New Roman" w:hAnsi="Times New Roman" w:cs="Times New Roman"/>
          <w:sz w:val="24"/>
          <w:szCs w:val="24"/>
        </w:rPr>
        <w:t>. What does the writer affirm about Jesus the Son of God in 4:14?</w:t>
      </w:r>
    </w:p>
    <w:p w14:paraId="103ABD7F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970D414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CC6FF1B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E43592" w14:textId="0AC180D7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Pr="008C0A4B">
        <w:rPr>
          <w:rFonts w:ascii="Times New Roman" w:hAnsi="Times New Roman" w:cs="Times New Roman"/>
          <w:sz w:val="24"/>
          <w:szCs w:val="24"/>
        </w:rPr>
        <w:t xml:space="preserve">. In light of the fact this book was first written to Jewish Christians what was the writer’s </w:t>
      </w:r>
    </w:p>
    <w:p w14:paraId="0DE80459" w14:textId="77777777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lesson in “let us hold fast our confession”? (Cf., John 12:42; Matt. 10:32-33)</w:t>
      </w:r>
    </w:p>
    <w:p w14:paraId="03C95A45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61B3FEF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0EAEE8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8FB89CD" w14:textId="7E708797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</w:t>
      </w:r>
      <w:r w:rsidRPr="008C0A4B">
        <w:rPr>
          <w:rFonts w:ascii="Times New Roman" w:hAnsi="Times New Roman" w:cs="Times New Roman"/>
          <w:sz w:val="24"/>
          <w:szCs w:val="24"/>
        </w:rPr>
        <w:t>. How can we rest assured that our High Priest can sympathize with us?</w:t>
      </w:r>
    </w:p>
    <w:p w14:paraId="04E22B2F" w14:textId="2215183F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22</w:t>
      </w:r>
      <w:r w:rsidRPr="008C0A4B">
        <w:rPr>
          <w:rFonts w:ascii="Times New Roman" w:hAnsi="Times New Roman" w:cs="Times New Roman"/>
          <w:sz w:val="24"/>
          <w:szCs w:val="24"/>
        </w:rPr>
        <w:t>. Even though Jesus of Nazareth was tempted what was true?</w:t>
      </w:r>
    </w:p>
    <w:p w14:paraId="7A9D183F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B6F92BE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7216998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9F55E8" w14:textId="1B9DFE7C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</w:t>
      </w:r>
      <w:r w:rsidRPr="008C0A4B">
        <w:rPr>
          <w:rFonts w:ascii="Times New Roman" w:hAnsi="Times New Roman" w:cs="Times New Roman"/>
          <w:sz w:val="24"/>
          <w:szCs w:val="24"/>
        </w:rPr>
        <w:t xml:space="preserve">. Since we have such a High Priest who is our advocate (I John. 2:1) how may we approach </w:t>
      </w:r>
    </w:p>
    <w:p w14:paraId="42AF8916" w14:textId="77777777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the throne of grace?</w:t>
      </w:r>
    </w:p>
    <w:p w14:paraId="464D4BF2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0564D0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6E58FD" w14:textId="77777777" w:rsid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6B22E2" w14:textId="0DE55094" w:rsidR="008C0A4B" w:rsidRDefault="008C0A4B" w:rsidP="008C0A4B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25</w:t>
      </w:r>
      <w:r w:rsidRPr="008C0A4B">
        <w:rPr>
          <w:rFonts w:ascii="Times New Roman" w:hAnsi="Times New Roman" w:cs="Times New Roman"/>
          <w:sz w:val="24"/>
          <w:szCs w:val="24"/>
        </w:rPr>
        <w:t>. If we do approach the throne in boldness through Christ of what are we assured?</w:t>
      </w:r>
      <w:r w:rsidRPr="008C0A4B">
        <w:rPr>
          <w:rFonts w:ascii="Times New Roman" w:hAnsi="Times New Roman" w:cs="Times New Roman"/>
          <w:sz w:val="28"/>
          <w:szCs w:val="28"/>
        </w:rPr>
        <w:cr/>
      </w:r>
    </w:p>
    <w:p w14:paraId="3150E567" w14:textId="077D7DA2" w:rsidR="008C0A4B" w:rsidRDefault="008C0A4B" w:rsidP="008C0A4B">
      <w:pPr>
        <w:pStyle w:val="NoSpacing"/>
        <w:rPr>
          <w:rFonts w:ascii="Times New Roman" w:hAnsi="Times New Roman" w:cs="Times New Roman"/>
          <w:sz w:val="28"/>
          <w:szCs w:val="28"/>
        </w:rPr>
      </w:pPr>
    </w:p>
    <w:p w14:paraId="744961D3" w14:textId="3E3AE1C6" w:rsidR="008C0A4B" w:rsidRDefault="008C0A4B" w:rsidP="008C0A4B">
      <w:pPr>
        <w:pStyle w:val="NoSpacing"/>
        <w:rPr>
          <w:rFonts w:ascii="Times New Roman" w:hAnsi="Times New Roman" w:cs="Times New Roman"/>
          <w:sz w:val="28"/>
          <w:szCs w:val="28"/>
        </w:rPr>
      </w:pPr>
    </w:p>
    <w:p w14:paraId="73F44829" w14:textId="7D8147EC" w:rsidR="008C0A4B" w:rsidRDefault="008C0A4B" w:rsidP="008C0A4B">
      <w:pPr>
        <w:pStyle w:val="NoSpacing"/>
        <w:rPr>
          <w:rFonts w:ascii="Times New Roman" w:hAnsi="Times New Roman" w:cs="Times New Roman"/>
          <w:sz w:val="28"/>
          <w:szCs w:val="28"/>
        </w:rPr>
      </w:pPr>
    </w:p>
    <w:p w14:paraId="63B132D3" w14:textId="3CEED4C4" w:rsidR="008C0A4B" w:rsidRPr="008C0A4B" w:rsidRDefault="008C0A4B" w:rsidP="008C0A4B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According to Hebrews 2:10, what was God's desire for us?</w:t>
      </w:r>
    </w:p>
    <w:p w14:paraId="31652FC8" w14:textId="11E6D790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FE862DD" w14:textId="712590EC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935A95E" w14:textId="471AF227" w:rsidR="008C0A4B" w:rsidRPr="008C0A4B" w:rsidRDefault="008C0A4B" w:rsidP="008C0A4B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How was Christ made perfect? Was he imperfect before?</w:t>
      </w:r>
    </w:p>
    <w:p w14:paraId="6FC89EDA" w14:textId="7E83057B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763C4B" w14:textId="69F3BF6B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7035239" w14:textId="75067223" w:rsidR="008C0A4B" w:rsidRPr="008C0A4B" w:rsidRDefault="008C0A4B" w:rsidP="008C0A4B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What did Christ share end with us?</w:t>
      </w:r>
    </w:p>
    <w:p w14:paraId="1355A061" w14:textId="56F65FDC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C864B8" w14:textId="56CCD2F7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C62BB2" w14:textId="3020C86F" w:rsidR="008C0A4B" w:rsidRPr="008C0A4B" w:rsidRDefault="008C0A4B" w:rsidP="008C0A4B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Who has the power of death? What does this mean?</w:t>
      </w:r>
    </w:p>
    <w:p w14:paraId="74B61D58" w14:textId="09909CB4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D84FE1" w14:textId="047D1DD8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EE964C" w14:textId="2C774F63" w:rsidR="008C0A4B" w:rsidRPr="008C0A4B" w:rsidRDefault="008C0A4B" w:rsidP="008C0A4B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What is the consequence of our fear of death?</w:t>
      </w:r>
    </w:p>
    <w:p w14:paraId="782D60B4" w14:textId="7FE3CE20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167A1D3" w14:textId="5FB813C3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AE40C7" w14:textId="754D38B8" w:rsidR="008C0A4B" w:rsidRPr="008C0A4B" w:rsidRDefault="008C0A4B" w:rsidP="008C0A4B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How does Christ give aid to Abraham’s descendants?</w:t>
      </w:r>
    </w:p>
    <w:p w14:paraId="230AD8B3" w14:textId="72281594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D0C4B5" w14:textId="121703A3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F33A51" w14:textId="36AE7352" w:rsidR="008C0A4B" w:rsidRPr="008C0A4B" w:rsidRDefault="008C0A4B" w:rsidP="008C0A4B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How was Christ made like his brothers and sisters in every respect?</w:t>
      </w:r>
    </w:p>
    <w:p w14:paraId="5D8AF185" w14:textId="36606843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B8CB03A" w14:textId="4F516B66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920917" w14:textId="796DFC32" w:rsidR="008C0A4B" w:rsidRPr="008C0A4B" w:rsidRDefault="008C0A4B" w:rsidP="008C0A4B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Why was Christ made like his brothers and sisters in respect?</w:t>
      </w:r>
    </w:p>
    <w:p w14:paraId="7E45B9AE" w14:textId="77777777" w:rsidR="008C0A4B" w:rsidRPr="008C0A4B" w:rsidRDefault="008C0A4B" w:rsidP="008C0A4B">
      <w:pPr>
        <w:pStyle w:val="NoSpacing"/>
        <w:ind w:left="810"/>
        <w:rPr>
          <w:rFonts w:ascii="Times New Roman" w:hAnsi="Times New Roman" w:cs="Times New Roman"/>
          <w:sz w:val="24"/>
          <w:szCs w:val="24"/>
        </w:rPr>
      </w:pPr>
    </w:p>
    <w:p w14:paraId="68435565" w14:textId="77777777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70FD08" w14:textId="489A8BE1" w:rsidR="008C0A4B" w:rsidRPr="008C0A4B" w:rsidRDefault="008C0A4B" w:rsidP="008C0A4B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define the word atonement (propitiation in the NKJV)</w:t>
      </w:r>
    </w:p>
    <w:p w14:paraId="6BF522A2" w14:textId="4B924AAD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47A34B" w14:textId="455042EC" w:rsidR="008C0A4B" w:rsidRPr="008C0A4B" w:rsidRDefault="008C0A4B" w:rsidP="008C0A4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2426EF" w14:textId="19957019" w:rsidR="008C0A4B" w:rsidRPr="008C0A4B" w:rsidRDefault="008C0A4B" w:rsidP="008C0A4B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0A4B">
        <w:rPr>
          <w:rFonts w:ascii="Times New Roman" w:hAnsi="Times New Roman" w:cs="Times New Roman"/>
          <w:sz w:val="24"/>
          <w:szCs w:val="24"/>
        </w:rPr>
        <w:t>How can the temptations which Christ overcame help us?</w:t>
      </w:r>
    </w:p>
    <w:sectPr w:rsidR="008C0A4B" w:rsidRPr="008C0A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EC0B72"/>
    <w:multiLevelType w:val="hybridMultilevel"/>
    <w:tmpl w:val="A4109610"/>
    <w:lvl w:ilvl="0" w:tplc="CDE200D8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77555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A4B"/>
    <w:rsid w:val="008C0A4B"/>
    <w:rsid w:val="00DB0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A7A754"/>
  <w15:chartTrackingRefBased/>
  <w15:docId w15:val="{02E4596C-66BE-443D-9943-66D4D271D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C0A4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445</Words>
  <Characters>2541</Characters>
  <Application>Microsoft Office Word</Application>
  <DocSecurity>0</DocSecurity>
  <Lines>21</Lines>
  <Paragraphs>5</Paragraphs>
  <ScaleCrop>false</ScaleCrop>
  <Company/>
  <LinksUpToDate>false</LinksUpToDate>
  <CharactersWithSpaces>2981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2022-09-26T23:22:00Z</dcterms:created>
  <dcterms:modified xsi:type="dcterms:W3CDTF">2022-09-26T23:29:00Z</dcterms:modified>
</cp:coreProperties>
</file>