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66FF01" w14:textId="77777777" w:rsidR="005125EE" w:rsidRPr="005125EE" w:rsidRDefault="00C3710B" w:rsidP="0004299E">
      <w:pPr>
        <w:jc w:val="right"/>
        <w:rPr>
          <w:b/>
          <w:bCs/>
          <w:sz w:val="23"/>
          <w:szCs w:val="23"/>
          <w:rtl/>
        </w:rPr>
      </w:pPr>
      <w:bookmarkStart w:id="0" w:name="_GoBack"/>
      <w:bookmarkEnd w:id="0"/>
      <w:r w:rsidRPr="00204F65">
        <w:rPr>
          <w:rFonts w:hint="cs"/>
          <w:sz w:val="23"/>
          <w:szCs w:val="23"/>
          <w:rtl/>
        </w:rPr>
        <w:t xml:space="preserve">   </w:t>
      </w:r>
    </w:p>
    <w:p w14:paraId="1751C778" w14:textId="77777777" w:rsidR="005125EE" w:rsidRPr="005125EE" w:rsidRDefault="005125EE" w:rsidP="005125EE">
      <w:pPr>
        <w:spacing w:line="276" w:lineRule="auto"/>
        <w:ind w:left="-340"/>
        <w:contextualSpacing/>
        <w:rPr>
          <w:rFonts w:ascii="David" w:hAnsi="David"/>
          <w:b/>
          <w:bCs/>
          <w:rtl/>
          <w:lang w:eastAsia="en-US"/>
        </w:rPr>
      </w:pPr>
    </w:p>
    <w:p w14:paraId="3AB499FF" w14:textId="77777777" w:rsidR="00456FCB" w:rsidRPr="00456FCB" w:rsidRDefault="00456FCB" w:rsidP="00456FCB">
      <w:pPr>
        <w:spacing w:line="276" w:lineRule="auto"/>
        <w:ind w:left="-340"/>
        <w:contextualSpacing/>
        <w:jc w:val="center"/>
        <w:rPr>
          <w:rFonts w:ascii="Arial" w:hAnsi="Arial" w:cs="Arial"/>
          <w:b/>
          <w:bCs/>
          <w:sz w:val="32"/>
          <w:szCs w:val="32"/>
          <w:u w:val="single"/>
          <w:rtl/>
          <w:lang w:eastAsia="en-US"/>
        </w:rPr>
      </w:pPr>
      <w:r w:rsidRPr="00456FCB">
        <w:rPr>
          <w:rFonts w:ascii="Arial" w:hAnsi="Arial" w:cs="Arial"/>
          <w:b/>
          <w:bCs/>
          <w:sz w:val="32"/>
          <w:szCs w:val="32"/>
          <w:u w:val="single"/>
          <w:rtl/>
          <w:lang w:eastAsia="en-US"/>
        </w:rPr>
        <w:t>פורום המכללות הטכנולוגיות תוקף בחריפות את שר הפנים אריה דרעי ושר האוצר משה כחלון:</w:t>
      </w:r>
    </w:p>
    <w:p w14:paraId="2C20D265" w14:textId="3D849A63" w:rsidR="00731503" w:rsidRDefault="00456FCB" w:rsidP="00456FCB">
      <w:pPr>
        <w:spacing w:line="276" w:lineRule="auto"/>
        <w:ind w:left="-340"/>
        <w:contextualSpacing/>
        <w:jc w:val="center"/>
        <w:rPr>
          <w:rFonts w:ascii="Arial" w:hAnsi="Arial" w:cs="Arial"/>
          <w:rtl/>
          <w:lang w:eastAsia="en-US"/>
        </w:rPr>
      </w:pPr>
      <w:r w:rsidRPr="00456FCB">
        <w:rPr>
          <w:rFonts w:ascii="Arial" w:hAnsi="Arial" w:cs="Arial"/>
          <w:b/>
          <w:bCs/>
          <w:sz w:val="32"/>
          <w:szCs w:val="32"/>
          <w:u w:val="single"/>
          <w:rtl/>
          <w:lang w:eastAsia="en-US"/>
        </w:rPr>
        <w:t xml:space="preserve">"משרדי הפנים והאוצר פוגעים במכללות הטכנולוגיות ומפלים אותנו בכוונה לעומת מוסדות להשכלה גבוהה,  ישיבות, בתי מדרש </w:t>
      </w:r>
      <w:proofErr w:type="spellStart"/>
      <w:r w:rsidRPr="00456FCB">
        <w:rPr>
          <w:rFonts w:ascii="Arial" w:hAnsi="Arial" w:cs="Arial"/>
          <w:b/>
          <w:bCs/>
          <w:sz w:val="32"/>
          <w:szCs w:val="32"/>
          <w:u w:val="single"/>
          <w:rtl/>
          <w:lang w:eastAsia="en-US"/>
        </w:rPr>
        <w:t>וסימנרים</w:t>
      </w:r>
      <w:proofErr w:type="spellEnd"/>
      <w:r w:rsidRPr="00456FCB">
        <w:rPr>
          <w:rFonts w:ascii="Arial" w:hAnsi="Arial" w:cs="Arial"/>
          <w:b/>
          <w:bCs/>
          <w:sz w:val="32"/>
          <w:szCs w:val="32"/>
          <w:u w:val="single"/>
          <w:rtl/>
          <w:lang w:eastAsia="en-US"/>
        </w:rPr>
        <w:t xml:space="preserve"> לחרדים!"</w:t>
      </w:r>
    </w:p>
    <w:p w14:paraId="23239E22" w14:textId="77777777" w:rsidR="00456FCB" w:rsidRPr="002214E9" w:rsidRDefault="00456FCB" w:rsidP="00456FCB">
      <w:pPr>
        <w:spacing w:line="276" w:lineRule="auto"/>
        <w:ind w:left="-340"/>
        <w:contextualSpacing/>
        <w:jc w:val="center"/>
        <w:rPr>
          <w:rFonts w:ascii="Arial" w:hAnsi="Arial" w:cs="Arial"/>
          <w:rtl/>
          <w:lang w:eastAsia="en-US"/>
        </w:rPr>
      </w:pPr>
    </w:p>
    <w:p w14:paraId="527C10CC" w14:textId="36D26DCC" w:rsidR="00456FCB" w:rsidRPr="00456FCB" w:rsidRDefault="00456FCB" w:rsidP="00456FCB">
      <w:pPr>
        <w:spacing w:line="276" w:lineRule="auto"/>
        <w:contextualSpacing/>
        <w:jc w:val="center"/>
        <w:rPr>
          <w:rFonts w:ascii="Arial" w:hAnsi="Arial" w:cs="Arial"/>
          <w:b/>
          <w:bCs/>
          <w:sz w:val="22"/>
          <w:szCs w:val="22"/>
          <w:rtl/>
          <w:lang w:eastAsia="en-US"/>
        </w:rPr>
      </w:pPr>
      <w:r w:rsidRPr="00456FCB">
        <w:rPr>
          <w:rFonts w:ascii="Arial" w:hAnsi="Arial" w:cs="Arial"/>
          <w:b/>
          <w:bCs/>
          <w:sz w:val="22"/>
          <w:szCs w:val="22"/>
          <w:rtl/>
          <w:lang w:eastAsia="en-US"/>
        </w:rPr>
        <w:t>כל המוסדות האקדמיים בישראל, בתי הספר התיכונים והמקצועיים, סמינרים חרדים, ישיבות ובתי מדרש זוכים לפטור מלא או משמעותי בחיוב מס הארנונה.</w:t>
      </w:r>
    </w:p>
    <w:p w14:paraId="7D0BC60F" w14:textId="7C9D3A4C" w:rsidR="00B828DE" w:rsidRDefault="00456FCB" w:rsidP="00456FCB">
      <w:pPr>
        <w:spacing w:line="276" w:lineRule="auto"/>
        <w:contextualSpacing/>
        <w:jc w:val="center"/>
        <w:rPr>
          <w:rFonts w:ascii="Arial" w:hAnsi="Arial" w:cs="Arial"/>
          <w:b/>
          <w:bCs/>
          <w:sz w:val="22"/>
          <w:szCs w:val="22"/>
          <w:rtl/>
          <w:lang w:eastAsia="en-US"/>
        </w:rPr>
      </w:pPr>
      <w:r w:rsidRPr="00456FCB">
        <w:rPr>
          <w:rFonts w:ascii="Arial" w:hAnsi="Arial" w:cs="Arial"/>
          <w:b/>
          <w:bCs/>
          <w:sz w:val="22"/>
          <w:szCs w:val="22"/>
          <w:rtl/>
          <w:lang w:eastAsia="en-US"/>
        </w:rPr>
        <w:t>בתחום החינוך וההשכלה מתקיים  יחס מפלה, ללא הכרה לאומית, בנושא הארנונה רק כנגד המכללות הטכנולוגיות  שגם כך מופלות כבר שנים  בתקצוב  אל מול מקביליהן במשרד החינוך והאקדמיה.</w:t>
      </w:r>
    </w:p>
    <w:p w14:paraId="4D59CF94" w14:textId="77777777" w:rsidR="00456FCB" w:rsidRDefault="00456FCB" w:rsidP="00456FCB">
      <w:pPr>
        <w:spacing w:line="276" w:lineRule="auto"/>
        <w:ind w:left="-340"/>
        <w:contextualSpacing/>
        <w:jc w:val="center"/>
        <w:rPr>
          <w:rFonts w:ascii="Arial" w:hAnsi="Arial" w:cs="Arial"/>
          <w:b/>
          <w:bCs/>
          <w:sz w:val="22"/>
          <w:szCs w:val="22"/>
          <w:rtl/>
          <w:lang w:eastAsia="en-US"/>
        </w:rPr>
      </w:pPr>
    </w:p>
    <w:p w14:paraId="47BA2B8E" w14:textId="654312B4" w:rsidR="00B828DE" w:rsidRPr="005353DC" w:rsidRDefault="00B828DE" w:rsidP="00456FCB">
      <w:pPr>
        <w:spacing w:line="276" w:lineRule="auto"/>
        <w:ind w:left="-340"/>
        <w:contextualSpacing/>
        <w:jc w:val="center"/>
        <w:rPr>
          <w:rFonts w:ascii="Arial" w:hAnsi="Arial" w:cs="Arial"/>
          <w:b/>
          <w:bCs/>
          <w:sz w:val="22"/>
          <w:szCs w:val="22"/>
          <w:rtl/>
          <w:lang w:eastAsia="en-US"/>
        </w:rPr>
      </w:pPr>
      <w:r>
        <w:rPr>
          <w:rFonts w:ascii="Arial" w:hAnsi="Arial" w:cs="Arial" w:hint="cs"/>
          <w:b/>
          <w:bCs/>
          <w:sz w:val="22"/>
          <w:szCs w:val="22"/>
          <w:rtl/>
          <w:lang w:eastAsia="en-US"/>
        </w:rPr>
        <w:t>ד"ר יוכבד פנחסי אדיב</w:t>
      </w:r>
      <w:r w:rsidR="00C42378">
        <w:rPr>
          <w:rFonts w:ascii="Arial" w:hAnsi="Arial" w:cs="Arial" w:hint="cs"/>
          <w:b/>
          <w:bCs/>
          <w:sz w:val="22"/>
          <w:szCs w:val="22"/>
          <w:rtl/>
          <w:lang w:eastAsia="en-US"/>
        </w:rPr>
        <w:t>, יו"ר פורום המכללות הטכנולוגיות</w:t>
      </w:r>
      <w:r>
        <w:rPr>
          <w:rFonts w:ascii="Arial" w:hAnsi="Arial" w:cs="Arial" w:hint="cs"/>
          <w:b/>
          <w:bCs/>
          <w:sz w:val="22"/>
          <w:szCs w:val="22"/>
          <w:rtl/>
          <w:lang w:eastAsia="en-US"/>
        </w:rPr>
        <w:t>: "</w:t>
      </w:r>
      <w:r w:rsidR="00F76679" w:rsidRPr="00F76679">
        <w:rPr>
          <w:rtl/>
        </w:rPr>
        <w:t xml:space="preserve"> </w:t>
      </w:r>
      <w:r w:rsidR="00456FCB" w:rsidRPr="00456FCB">
        <w:rPr>
          <w:rFonts w:ascii="Arial" w:hAnsi="Arial" w:cs="Arial"/>
          <w:b/>
          <w:bCs/>
          <w:sz w:val="22"/>
          <w:szCs w:val="22"/>
          <w:rtl/>
          <w:lang w:eastAsia="en-US"/>
        </w:rPr>
        <w:t>השרים כחלון ודרעי למעשה מנציחים את האפליה.  היתה להם היום את ההזדמנות לתקן עוול ה</w:t>
      </w:r>
      <w:r w:rsidR="00456FCB">
        <w:rPr>
          <w:rFonts w:ascii="Arial" w:hAnsi="Arial" w:cs="Arial" w:hint="cs"/>
          <w:b/>
          <w:bCs/>
          <w:sz w:val="22"/>
          <w:szCs w:val="22"/>
          <w:rtl/>
          <w:lang w:eastAsia="en-US"/>
        </w:rPr>
        <w:t>י</w:t>
      </w:r>
      <w:r w:rsidR="00456FCB" w:rsidRPr="00456FCB">
        <w:rPr>
          <w:rFonts w:ascii="Arial" w:hAnsi="Arial" w:cs="Arial"/>
          <w:b/>
          <w:bCs/>
          <w:sz w:val="22"/>
          <w:szCs w:val="22"/>
          <w:rtl/>
          <w:lang w:eastAsia="en-US"/>
        </w:rPr>
        <w:t xml:space="preserve">סטורי שנגרם בשוגג,  והזדמנות לפעול </w:t>
      </w:r>
      <w:r w:rsidR="00456FCB" w:rsidRPr="00456FCB">
        <w:rPr>
          <w:rFonts w:ascii="Arial" w:hAnsi="Arial" w:cs="Arial" w:hint="cs"/>
          <w:b/>
          <w:bCs/>
          <w:sz w:val="22"/>
          <w:szCs w:val="22"/>
          <w:rtl/>
          <w:lang w:eastAsia="en-US"/>
        </w:rPr>
        <w:t>לשוויוניות</w:t>
      </w:r>
      <w:r w:rsidR="00456FCB">
        <w:rPr>
          <w:rFonts w:ascii="Arial" w:hAnsi="Arial" w:cs="Arial"/>
          <w:b/>
          <w:bCs/>
          <w:sz w:val="22"/>
          <w:szCs w:val="22"/>
          <w:rtl/>
          <w:lang w:eastAsia="en-US"/>
        </w:rPr>
        <w:t xml:space="preserve"> ולעצירת האפליה רבת השנים. לצער</w:t>
      </w:r>
      <w:r w:rsidR="00456FCB" w:rsidRPr="00456FCB">
        <w:rPr>
          <w:rFonts w:ascii="Arial" w:hAnsi="Arial" w:cs="Arial"/>
          <w:b/>
          <w:bCs/>
          <w:sz w:val="22"/>
          <w:szCs w:val="22"/>
          <w:rtl/>
          <w:lang w:eastAsia="en-US"/>
        </w:rPr>
        <w:t>נו שוב משרדי הפנים והאוצר מוליכים שולל ולא מכרי</w:t>
      </w:r>
      <w:r w:rsidR="00456FCB">
        <w:rPr>
          <w:rFonts w:ascii="Arial" w:hAnsi="Arial" w:cs="Arial"/>
          <w:b/>
          <w:bCs/>
          <w:sz w:val="22"/>
          <w:szCs w:val="22"/>
          <w:rtl/>
          <w:lang w:eastAsia="en-US"/>
        </w:rPr>
        <w:t>עים בסוג</w:t>
      </w:r>
      <w:r w:rsidR="00456FCB" w:rsidRPr="00456FCB">
        <w:rPr>
          <w:rFonts w:ascii="Arial" w:hAnsi="Arial" w:cs="Arial"/>
          <w:b/>
          <w:bCs/>
          <w:sz w:val="22"/>
          <w:szCs w:val="22"/>
          <w:rtl/>
          <w:lang w:eastAsia="en-US"/>
        </w:rPr>
        <w:t>יה.</w:t>
      </w:r>
      <w:r w:rsidR="00F76679">
        <w:rPr>
          <w:rFonts w:ascii="Arial" w:hAnsi="Arial" w:cs="Arial" w:hint="cs"/>
          <w:b/>
          <w:bCs/>
          <w:sz w:val="22"/>
          <w:szCs w:val="22"/>
          <w:rtl/>
          <w:lang w:eastAsia="en-US"/>
        </w:rPr>
        <w:t>"</w:t>
      </w:r>
    </w:p>
    <w:p w14:paraId="4C25B509" w14:textId="77777777" w:rsidR="008C37BA" w:rsidRDefault="008C37BA" w:rsidP="00900253">
      <w:pPr>
        <w:spacing w:line="360" w:lineRule="auto"/>
        <w:ind w:left="20"/>
        <w:contextualSpacing/>
        <w:jc w:val="both"/>
        <w:rPr>
          <w:rFonts w:ascii="Arial" w:hAnsi="Arial" w:cs="Arial"/>
          <w:sz w:val="22"/>
          <w:szCs w:val="22"/>
          <w:rtl/>
          <w:lang w:eastAsia="en-US"/>
        </w:rPr>
      </w:pPr>
    </w:p>
    <w:p w14:paraId="520C3278" w14:textId="77777777" w:rsidR="00456FCB" w:rsidRDefault="00456FCB" w:rsidP="00456FCB">
      <w:pPr>
        <w:spacing w:line="360" w:lineRule="auto"/>
        <w:jc w:val="both"/>
        <w:rPr>
          <w:rFonts w:ascii="Arial" w:hAnsi="Arial" w:cs="Arial"/>
          <w:sz w:val="22"/>
          <w:szCs w:val="22"/>
          <w:rtl/>
          <w:lang w:eastAsia="en-US"/>
        </w:rPr>
      </w:pPr>
      <w:r w:rsidRPr="00456FCB">
        <w:rPr>
          <w:rFonts w:ascii="Arial" w:hAnsi="Arial" w:cs="Arial"/>
          <w:sz w:val="22"/>
          <w:szCs w:val="22"/>
          <w:rtl/>
          <w:lang w:eastAsia="en-US"/>
        </w:rPr>
        <w:t>היום (1.7) עלתה הצעתו של ח״כ מיקי זוהר בוועדת השרים לענייני חקיקה בניסיון להסדיר את סוגיית הארנונה גם עבור המכללות הטכנולוגיות. כאמור בשל התנגדותם של נציגי השרים דרעי וכחלון ההצעה לא עברה והמשך הדיון נדחה לשבוע הבא.</w:t>
      </w:r>
      <w:r>
        <w:rPr>
          <w:rFonts w:ascii="Arial" w:hAnsi="Arial" w:cs="Arial" w:hint="cs"/>
          <w:sz w:val="22"/>
          <w:szCs w:val="22"/>
          <w:rtl/>
          <w:lang w:eastAsia="en-US"/>
        </w:rPr>
        <w:t xml:space="preserve"> </w:t>
      </w:r>
    </w:p>
    <w:p w14:paraId="59317D86" w14:textId="77777777" w:rsidR="00456FCB" w:rsidRDefault="00456FCB" w:rsidP="00456FCB">
      <w:pPr>
        <w:spacing w:line="360" w:lineRule="auto"/>
        <w:jc w:val="both"/>
        <w:rPr>
          <w:rFonts w:ascii="Arial" w:hAnsi="Arial" w:cs="Arial"/>
          <w:sz w:val="22"/>
          <w:szCs w:val="22"/>
          <w:rtl/>
          <w:lang w:eastAsia="en-US"/>
        </w:rPr>
      </w:pPr>
    </w:p>
    <w:p w14:paraId="5F172EFE" w14:textId="0ACA5621" w:rsidR="00456FCB" w:rsidRPr="00456FCB" w:rsidRDefault="00456FCB" w:rsidP="00456FCB">
      <w:pPr>
        <w:spacing w:line="360" w:lineRule="auto"/>
        <w:jc w:val="both"/>
        <w:rPr>
          <w:rFonts w:ascii="Arial" w:hAnsi="Arial" w:cs="Arial"/>
          <w:sz w:val="22"/>
          <w:szCs w:val="22"/>
          <w:rtl/>
          <w:lang w:eastAsia="en-US"/>
        </w:rPr>
      </w:pPr>
      <w:r w:rsidRPr="00456FCB">
        <w:rPr>
          <w:rFonts w:ascii="Arial" w:hAnsi="Arial" w:cs="Arial"/>
          <w:sz w:val="22"/>
          <w:szCs w:val="22"/>
          <w:rtl/>
          <w:lang w:eastAsia="en-US"/>
        </w:rPr>
        <w:t>המכללות הטכנולוגיות המצויות בפריפריה החברתית והגיאוגרפית הן החוליה האחרונה בתחום החינוך וההשכלה אשר לא זכתה להקלות במס הארנונה, בשל טעות יסוד.</w:t>
      </w:r>
      <w:r>
        <w:rPr>
          <w:rFonts w:ascii="Arial" w:hAnsi="Arial" w:cs="Arial" w:hint="cs"/>
          <w:sz w:val="22"/>
          <w:szCs w:val="22"/>
          <w:rtl/>
          <w:lang w:eastAsia="en-US"/>
        </w:rPr>
        <w:t xml:space="preserve"> </w:t>
      </w:r>
      <w:r w:rsidRPr="00456FCB">
        <w:rPr>
          <w:rFonts w:ascii="Arial" w:hAnsi="Arial" w:cs="Arial"/>
          <w:sz w:val="22"/>
          <w:szCs w:val="22"/>
          <w:rtl/>
          <w:lang w:eastAsia="en-US"/>
        </w:rPr>
        <w:t xml:space="preserve">הנגזרת התקציבית כולה הנדרשת לתיקון העוול ההיסטורי היא של עד כ 15 מלש"ח בכל שנה בלבד, וזאת בחישוב שמרני. </w:t>
      </w:r>
    </w:p>
    <w:p w14:paraId="17729D7E" w14:textId="77777777" w:rsidR="00456FCB" w:rsidRPr="00456FCB" w:rsidRDefault="00456FCB" w:rsidP="00456FCB">
      <w:pPr>
        <w:spacing w:line="360" w:lineRule="auto"/>
        <w:jc w:val="both"/>
        <w:rPr>
          <w:rFonts w:ascii="Arial" w:hAnsi="Arial" w:cs="Arial"/>
          <w:sz w:val="22"/>
          <w:szCs w:val="22"/>
          <w:rtl/>
          <w:lang w:eastAsia="en-US"/>
        </w:rPr>
      </w:pPr>
    </w:p>
    <w:p w14:paraId="49BB752B" w14:textId="5D30F278" w:rsidR="00191866" w:rsidRDefault="00456FCB" w:rsidP="00456FCB">
      <w:pPr>
        <w:spacing w:line="360" w:lineRule="auto"/>
        <w:jc w:val="both"/>
        <w:rPr>
          <w:rFonts w:ascii="Arial" w:hAnsi="Arial" w:cs="Arial"/>
          <w:sz w:val="22"/>
          <w:szCs w:val="22"/>
          <w:rtl/>
          <w:lang w:eastAsia="en-US"/>
        </w:rPr>
      </w:pPr>
      <w:r w:rsidRPr="00456FCB">
        <w:rPr>
          <w:rFonts w:ascii="Arial" w:hAnsi="Arial" w:cs="Arial"/>
          <w:sz w:val="22"/>
          <w:szCs w:val="22"/>
          <w:rtl/>
          <w:lang w:eastAsia="en-US"/>
        </w:rPr>
        <w:t>יובהר כי תשלום הארנונה משפיע באופן ישיר על יכולת המכללה להשקיע בסטודנט ולהכשירו לשוק העבודה, שכן הוצאה ע</w:t>
      </w:r>
      <w:r>
        <w:rPr>
          <w:rFonts w:ascii="Arial" w:hAnsi="Arial" w:cs="Arial"/>
          <w:sz w:val="22"/>
          <w:szCs w:val="22"/>
          <w:rtl/>
          <w:lang w:eastAsia="en-US"/>
        </w:rPr>
        <w:t>ל חשבון תקציב המכללה שגם כך חסר</w:t>
      </w:r>
      <w:r w:rsidRPr="00456FCB">
        <w:rPr>
          <w:rFonts w:ascii="Arial" w:hAnsi="Arial" w:cs="Arial"/>
          <w:sz w:val="22"/>
          <w:szCs w:val="22"/>
          <w:rtl/>
          <w:lang w:eastAsia="en-US"/>
        </w:rPr>
        <w:t xml:space="preserve">, ועליו נאבקות המכללות כבר שנים,  </w:t>
      </w:r>
      <w:r>
        <w:rPr>
          <w:rFonts w:ascii="Arial" w:hAnsi="Arial" w:cs="Arial"/>
          <w:sz w:val="22"/>
          <w:szCs w:val="22"/>
          <w:rtl/>
          <w:lang w:eastAsia="en-US"/>
        </w:rPr>
        <w:t>למעשה גורעת משמעותית ביכולות</w:t>
      </w:r>
      <w:r w:rsidRPr="00456FCB">
        <w:rPr>
          <w:rFonts w:ascii="Arial" w:hAnsi="Arial" w:cs="Arial"/>
          <w:sz w:val="22"/>
          <w:szCs w:val="22"/>
          <w:rtl/>
          <w:lang w:eastAsia="en-US"/>
        </w:rPr>
        <w:t xml:space="preserve"> הפדגוגיות השונות ובהשגת יעדי</w:t>
      </w:r>
      <w:r>
        <w:rPr>
          <w:rFonts w:ascii="Arial" w:hAnsi="Arial" w:cs="Arial" w:hint="cs"/>
          <w:sz w:val="22"/>
          <w:szCs w:val="22"/>
          <w:rtl/>
          <w:lang w:eastAsia="en-US"/>
        </w:rPr>
        <w:t xml:space="preserve"> המכללות. </w:t>
      </w:r>
    </w:p>
    <w:p w14:paraId="0F56F5AD" w14:textId="77777777" w:rsidR="00456FCB" w:rsidRDefault="00456FCB" w:rsidP="00456FCB">
      <w:pPr>
        <w:spacing w:line="360" w:lineRule="auto"/>
        <w:jc w:val="both"/>
        <w:rPr>
          <w:rFonts w:ascii="Arial" w:hAnsi="Arial" w:cs="Arial"/>
          <w:sz w:val="22"/>
          <w:szCs w:val="22"/>
          <w:rtl/>
          <w:lang w:eastAsia="en-US"/>
        </w:rPr>
      </w:pPr>
    </w:p>
    <w:p w14:paraId="161B9E7B" w14:textId="340943FE" w:rsidR="00456FCB" w:rsidRPr="00191866" w:rsidRDefault="00456FCB" w:rsidP="00456FCB">
      <w:pPr>
        <w:spacing w:line="360" w:lineRule="auto"/>
        <w:jc w:val="both"/>
        <w:rPr>
          <w:rFonts w:ascii="Arial" w:hAnsi="Arial" w:cs="Arial"/>
          <w:sz w:val="22"/>
          <w:szCs w:val="22"/>
          <w:rtl/>
          <w:lang w:eastAsia="en-US"/>
        </w:rPr>
      </w:pPr>
      <w:r w:rsidRPr="00456FCB">
        <w:rPr>
          <w:rFonts w:ascii="Arial" w:hAnsi="Arial" w:cs="Arial" w:hint="cs"/>
          <w:b/>
          <w:bCs/>
          <w:sz w:val="22"/>
          <w:szCs w:val="22"/>
          <w:rtl/>
          <w:lang w:eastAsia="en-US"/>
        </w:rPr>
        <w:t>ד"ר יוכבד פנחסי אדיב, יו"ר פורום המכללות הטכנולוגיות:</w:t>
      </w:r>
      <w:r>
        <w:rPr>
          <w:rFonts w:ascii="Arial" w:hAnsi="Arial" w:cs="Arial" w:hint="cs"/>
          <w:sz w:val="22"/>
          <w:szCs w:val="22"/>
          <w:rtl/>
          <w:lang w:eastAsia="en-US"/>
        </w:rPr>
        <w:t xml:space="preserve"> "</w:t>
      </w:r>
      <w:r w:rsidRPr="00456FCB">
        <w:rPr>
          <w:rFonts w:ascii="Arial" w:hAnsi="Arial" w:cs="Arial"/>
          <w:sz w:val="22"/>
          <w:szCs w:val="22"/>
          <w:rtl/>
          <w:lang w:eastAsia="en-US"/>
        </w:rPr>
        <w:t xml:space="preserve"> השרים כחלון ודרעי למעשה מנציחים את האפליה.  היתה להם היום את ההזדמנות לתקן עוול ה</w:t>
      </w:r>
      <w:r>
        <w:rPr>
          <w:rFonts w:ascii="Arial" w:hAnsi="Arial" w:cs="Arial" w:hint="cs"/>
          <w:sz w:val="22"/>
          <w:szCs w:val="22"/>
          <w:rtl/>
          <w:lang w:eastAsia="en-US"/>
        </w:rPr>
        <w:t>י</w:t>
      </w:r>
      <w:r w:rsidRPr="00456FCB">
        <w:rPr>
          <w:rFonts w:ascii="Arial" w:hAnsi="Arial" w:cs="Arial"/>
          <w:sz w:val="22"/>
          <w:szCs w:val="22"/>
          <w:rtl/>
          <w:lang w:eastAsia="en-US"/>
        </w:rPr>
        <w:t xml:space="preserve">סטורי שנגרם בשוגג,  והזדמנות לפעול </w:t>
      </w:r>
      <w:r w:rsidRPr="00456FCB">
        <w:rPr>
          <w:rFonts w:ascii="Arial" w:hAnsi="Arial" w:cs="Arial" w:hint="cs"/>
          <w:sz w:val="22"/>
          <w:szCs w:val="22"/>
          <w:rtl/>
          <w:lang w:eastAsia="en-US"/>
        </w:rPr>
        <w:t>לשוויוניות</w:t>
      </w:r>
      <w:r w:rsidRPr="00456FCB">
        <w:rPr>
          <w:rFonts w:ascii="Arial" w:hAnsi="Arial" w:cs="Arial"/>
          <w:sz w:val="22"/>
          <w:szCs w:val="22"/>
          <w:rtl/>
          <w:lang w:eastAsia="en-US"/>
        </w:rPr>
        <w:t xml:space="preserve"> ולעצירת האפליה רבת השנים. </w:t>
      </w:r>
      <w:r w:rsidRPr="00456FCB">
        <w:rPr>
          <w:rFonts w:ascii="Arial" w:hAnsi="Arial" w:cs="Arial" w:hint="cs"/>
          <w:sz w:val="22"/>
          <w:szCs w:val="22"/>
          <w:rtl/>
          <w:lang w:eastAsia="en-US"/>
        </w:rPr>
        <w:t>לצערנו</w:t>
      </w:r>
      <w:r w:rsidRPr="00456FCB">
        <w:rPr>
          <w:rFonts w:ascii="Arial" w:hAnsi="Arial" w:cs="Arial"/>
          <w:sz w:val="22"/>
          <w:szCs w:val="22"/>
          <w:rtl/>
          <w:lang w:eastAsia="en-US"/>
        </w:rPr>
        <w:t xml:space="preserve"> שוב משרדי הפנים והאוצר</w:t>
      </w:r>
      <w:r>
        <w:rPr>
          <w:rFonts w:ascii="Arial" w:hAnsi="Arial" w:cs="Arial"/>
          <w:sz w:val="22"/>
          <w:szCs w:val="22"/>
          <w:rtl/>
          <w:lang w:eastAsia="en-US"/>
        </w:rPr>
        <w:t xml:space="preserve"> מוליכים שולל ולא מכריעים בסוגי</w:t>
      </w:r>
      <w:r w:rsidRPr="00456FCB">
        <w:rPr>
          <w:rFonts w:ascii="Arial" w:hAnsi="Arial" w:cs="Arial"/>
          <w:sz w:val="22"/>
          <w:szCs w:val="22"/>
          <w:rtl/>
          <w:lang w:eastAsia="en-US"/>
        </w:rPr>
        <w:t>ה.</w:t>
      </w:r>
      <w:r>
        <w:rPr>
          <w:rFonts w:ascii="Arial" w:hAnsi="Arial" w:cs="Arial" w:hint="cs"/>
          <w:sz w:val="22"/>
          <w:szCs w:val="22"/>
          <w:rtl/>
          <w:lang w:eastAsia="en-US"/>
        </w:rPr>
        <w:t xml:space="preserve"> </w:t>
      </w:r>
      <w:r w:rsidRPr="00456FCB">
        <w:rPr>
          <w:rFonts w:ascii="Arial" w:hAnsi="Arial" w:cs="Arial"/>
          <w:sz w:val="22"/>
          <w:szCs w:val="22"/>
          <w:rtl/>
          <w:lang w:eastAsia="en-US"/>
        </w:rPr>
        <w:t>מנהלי המכללות, נחושים להיאבק בתיקון העוול בכל דרך חוקית ולה</w:t>
      </w:r>
      <w:r>
        <w:rPr>
          <w:rFonts w:ascii="Arial" w:hAnsi="Arial" w:cs="Arial" w:hint="cs"/>
          <w:sz w:val="22"/>
          <w:szCs w:val="22"/>
          <w:rtl/>
          <w:lang w:eastAsia="en-US"/>
        </w:rPr>
        <w:t>י</w:t>
      </w:r>
      <w:r w:rsidRPr="00456FCB">
        <w:rPr>
          <w:rFonts w:ascii="Arial" w:hAnsi="Arial" w:cs="Arial"/>
          <w:sz w:val="22"/>
          <w:szCs w:val="22"/>
          <w:rtl/>
          <w:lang w:eastAsia="en-US"/>
        </w:rPr>
        <w:t>לחם בעוול המתמשך והמזלזל בהשכלה הטכנולוגית.</w:t>
      </w:r>
      <w:r>
        <w:rPr>
          <w:rFonts w:ascii="Arial" w:hAnsi="Arial" w:cs="Arial" w:hint="cs"/>
          <w:sz w:val="22"/>
          <w:szCs w:val="22"/>
          <w:rtl/>
          <w:lang w:eastAsia="en-US"/>
        </w:rPr>
        <w:t xml:space="preserve"> </w:t>
      </w:r>
      <w:r w:rsidRPr="00456FCB">
        <w:rPr>
          <w:rFonts w:ascii="Arial" w:hAnsi="Arial" w:cs="Arial"/>
          <w:sz w:val="22"/>
          <w:szCs w:val="22"/>
          <w:rtl/>
          <w:lang w:eastAsia="en-US"/>
        </w:rPr>
        <w:t>פורום מנהלי המכללות הטכנולוגיות דורש כי הנושא יוסדר במהלך השבוע הקרוב,  כך שבמסגרת המשך הדיון בשבוע הבא ועדת השרים תכריע לחיוב".</w:t>
      </w:r>
    </w:p>
    <w:sectPr w:rsidR="00456FCB" w:rsidRPr="00191866" w:rsidSect="00D06D7F">
      <w:headerReference w:type="default" r:id="rId8"/>
      <w:footerReference w:type="default" r:id="rId9"/>
      <w:endnotePr>
        <w:numFmt w:val="lowerLetter"/>
      </w:endnotePr>
      <w:pgSz w:w="11906" w:h="16838" w:code="9"/>
      <w:pgMar w:top="1440" w:right="991" w:bottom="709" w:left="1560" w:header="426" w:footer="51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B28383" w14:textId="77777777" w:rsidR="000D29E7" w:rsidRDefault="000D29E7">
      <w:r>
        <w:separator/>
      </w:r>
    </w:p>
  </w:endnote>
  <w:endnote w:type="continuationSeparator" w:id="0">
    <w:p w14:paraId="40942220" w14:textId="77777777" w:rsidR="000D29E7" w:rsidRDefault="000D29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ttman Adii">
    <w:altName w:val="Segoe UI Semilight"/>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B52FBE" w14:textId="77777777" w:rsidR="00FC4EB0" w:rsidRDefault="00FC4EB0" w:rsidP="00FC4EB0">
    <w:pPr>
      <w:pStyle w:val="a3"/>
      <w:spacing w:beforeLines="20" w:before="48"/>
      <w:jc w:val="center"/>
      <w:rPr>
        <w:rFonts w:eastAsia="Arial Unicode MS"/>
        <w:rtl/>
        <w:lang w:val="de-DE"/>
      </w:rPr>
    </w:pPr>
  </w:p>
  <w:p w14:paraId="5EF573B9" w14:textId="77777777" w:rsidR="00FC4EB0" w:rsidRPr="00FC4EB0" w:rsidRDefault="00FC4EB0" w:rsidP="00D42D13">
    <w:pPr>
      <w:pStyle w:val="a3"/>
      <w:spacing w:beforeLines="20" w:before="48"/>
      <w:jc w:val="center"/>
      <w:rPr>
        <w:rFonts w:eastAsia="Arial Unicode MS"/>
        <w:rtl/>
        <w:lang w:val="de-DE"/>
      </w:rPr>
    </w:pPr>
    <w:r w:rsidRPr="00FC4EB0">
      <w:rPr>
        <w:rFonts w:eastAsia="Arial Unicode MS"/>
        <w:rtl/>
        <w:lang w:val="de-DE"/>
      </w:rPr>
      <w:t xml:space="preserve">כתובת דוא"ל:  </w:t>
    </w:r>
    <w:hyperlink r:id="rId1" w:history="1">
      <w:r w:rsidR="00D42D13" w:rsidRPr="00DB26CC">
        <w:rPr>
          <w:rStyle w:val="Hyperlink"/>
          <w:rFonts w:eastAsia="Arial Unicode MS"/>
          <w:lang w:val="de-DE"/>
        </w:rPr>
        <w:t>yochevedap@ariel.ac.il</w:t>
      </w:r>
    </w:hyperlink>
    <w:r w:rsidR="00D42D13">
      <w:rPr>
        <w:rFonts w:eastAsia="Arial Unicode MS" w:hint="cs"/>
        <w:rtl/>
        <w:lang w:val="de-DE"/>
      </w:rPr>
      <w:t>, ד"ר יוכבד פנחסי אדיב- 0547740251, 039066116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E6DFFE" w14:textId="77777777" w:rsidR="000D29E7" w:rsidRDefault="000D29E7">
      <w:r>
        <w:separator/>
      </w:r>
    </w:p>
  </w:footnote>
  <w:footnote w:type="continuationSeparator" w:id="0">
    <w:p w14:paraId="525718AD" w14:textId="77777777" w:rsidR="000D29E7" w:rsidRDefault="000D29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E3FAB4" w14:textId="77777777" w:rsidR="00DA2226" w:rsidRDefault="00440B5B" w:rsidP="0080172D">
    <w:pPr>
      <w:jc w:val="center"/>
    </w:pPr>
    <w:r w:rsidRPr="009351F6">
      <w:rPr>
        <w:noProof/>
        <w:lang w:eastAsia="en-US"/>
      </w:rPr>
      <w:drawing>
        <wp:inline distT="0" distB="0" distL="0" distR="0" wp14:anchorId="1BD9D66E" wp14:editId="0F040664">
          <wp:extent cx="2286000" cy="8610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86000" cy="861060"/>
                  </a:xfrm>
                  <a:prstGeom prst="rect">
                    <a:avLst/>
                  </a:prstGeom>
                  <a:noFill/>
                  <a:ln>
                    <a:noFill/>
                  </a:ln>
                </pic:spPr>
              </pic:pic>
            </a:graphicData>
          </a:graphic>
        </wp:inline>
      </w:drawing>
    </w:r>
  </w:p>
  <w:p w14:paraId="141583F7" w14:textId="77777777" w:rsidR="00DA2226" w:rsidRPr="00AF31AC" w:rsidRDefault="00DA2226">
    <w:pPr>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D1944"/>
    <w:multiLevelType w:val="hybridMultilevel"/>
    <w:tmpl w:val="64C0ADFA"/>
    <w:lvl w:ilvl="0" w:tplc="E0BAFC1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17062BF"/>
    <w:multiLevelType w:val="hybridMultilevel"/>
    <w:tmpl w:val="A72E0286"/>
    <w:lvl w:ilvl="0" w:tplc="6DFE3FF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54C747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67F7205"/>
    <w:multiLevelType w:val="hybridMultilevel"/>
    <w:tmpl w:val="F07412A8"/>
    <w:lvl w:ilvl="0" w:tplc="90EAEEFC">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95533D2"/>
    <w:multiLevelType w:val="hybridMultilevel"/>
    <w:tmpl w:val="BEAE99FC"/>
    <w:lvl w:ilvl="0" w:tplc="3CC812FC">
      <w:numFmt w:val="bullet"/>
      <w:lvlText w:val="-"/>
      <w:lvlJc w:val="left"/>
      <w:pPr>
        <w:ind w:left="405" w:hanging="360"/>
      </w:pPr>
      <w:rPr>
        <w:rFonts w:ascii="Times New Roman" w:eastAsia="Times New Roman" w:hAnsi="Times New Roman" w:cs="David" w:hint="default"/>
        <w:b w:val="0"/>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5" w15:restartNumberingAfterBreak="0">
    <w:nsid w:val="0A2D0F26"/>
    <w:multiLevelType w:val="hybridMultilevel"/>
    <w:tmpl w:val="116CAB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207A93"/>
    <w:multiLevelType w:val="hybridMultilevel"/>
    <w:tmpl w:val="3892C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F3715D"/>
    <w:multiLevelType w:val="hybridMultilevel"/>
    <w:tmpl w:val="BA46C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AB12FB"/>
    <w:multiLevelType w:val="hybridMultilevel"/>
    <w:tmpl w:val="4D2AABFC"/>
    <w:lvl w:ilvl="0" w:tplc="D32E43A4">
      <w:numFmt w:val="bullet"/>
      <w:lvlText w:val=""/>
      <w:lvlJc w:val="left"/>
      <w:pPr>
        <w:ind w:left="20" w:hanging="360"/>
      </w:pPr>
      <w:rPr>
        <w:rFonts w:ascii="Symbol" w:eastAsia="Times New Roman" w:hAnsi="Symbol" w:cs="David" w:hint="default"/>
      </w:rPr>
    </w:lvl>
    <w:lvl w:ilvl="1" w:tplc="04090003" w:tentative="1">
      <w:start w:val="1"/>
      <w:numFmt w:val="bullet"/>
      <w:lvlText w:val="o"/>
      <w:lvlJc w:val="left"/>
      <w:pPr>
        <w:ind w:left="740" w:hanging="360"/>
      </w:pPr>
      <w:rPr>
        <w:rFonts w:ascii="Courier New" w:hAnsi="Courier New" w:cs="Courier New" w:hint="default"/>
      </w:rPr>
    </w:lvl>
    <w:lvl w:ilvl="2" w:tplc="04090005" w:tentative="1">
      <w:start w:val="1"/>
      <w:numFmt w:val="bullet"/>
      <w:lvlText w:val=""/>
      <w:lvlJc w:val="left"/>
      <w:pPr>
        <w:ind w:left="1460" w:hanging="360"/>
      </w:pPr>
      <w:rPr>
        <w:rFonts w:ascii="Wingdings" w:hAnsi="Wingdings" w:hint="default"/>
      </w:rPr>
    </w:lvl>
    <w:lvl w:ilvl="3" w:tplc="04090001" w:tentative="1">
      <w:start w:val="1"/>
      <w:numFmt w:val="bullet"/>
      <w:lvlText w:val=""/>
      <w:lvlJc w:val="left"/>
      <w:pPr>
        <w:ind w:left="2180" w:hanging="360"/>
      </w:pPr>
      <w:rPr>
        <w:rFonts w:ascii="Symbol" w:hAnsi="Symbol" w:hint="default"/>
      </w:rPr>
    </w:lvl>
    <w:lvl w:ilvl="4" w:tplc="04090003" w:tentative="1">
      <w:start w:val="1"/>
      <w:numFmt w:val="bullet"/>
      <w:lvlText w:val="o"/>
      <w:lvlJc w:val="left"/>
      <w:pPr>
        <w:ind w:left="2900" w:hanging="360"/>
      </w:pPr>
      <w:rPr>
        <w:rFonts w:ascii="Courier New" w:hAnsi="Courier New" w:cs="Courier New" w:hint="default"/>
      </w:rPr>
    </w:lvl>
    <w:lvl w:ilvl="5" w:tplc="04090005" w:tentative="1">
      <w:start w:val="1"/>
      <w:numFmt w:val="bullet"/>
      <w:lvlText w:val=""/>
      <w:lvlJc w:val="left"/>
      <w:pPr>
        <w:ind w:left="3620" w:hanging="360"/>
      </w:pPr>
      <w:rPr>
        <w:rFonts w:ascii="Wingdings" w:hAnsi="Wingdings" w:hint="default"/>
      </w:rPr>
    </w:lvl>
    <w:lvl w:ilvl="6" w:tplc="04090001" w:tentative="1">
      <w:start w:val="1"/>
      <w:numFmt w:val="bullet"/>
      <w:lvlText w:val=""/>
      <w:lvlJc w:val="left"/>
      <w:pPr>
        <w:ind w:left="4340" w:hanging="360"/>
      </w:pPr>
      <w:rPr>
        <w:rFonts w:ascii="Symbol" w:hAnsi="Symbol" w:hint="default"/>
      </w:rPr>
    </w:lvl>
    <w:lvl w:ilvl="7" w:tplc="04090003" w:tentative="1">
      <w:start w:val="1"/>
      <w:numFmt w:val="bullet"/>
      <w:lvlText w:val="o"/>
      <w:lvlJc w:val="left"/>
      <w:pPr>
        <w:ind w:left="5060" w:hanging="360"/>
      </w:pPr>
      <w:rPr>
        <w:rFonts w:ascii="Courier New" w:hAnsi="Courier New" w:cs="Courier New" w:hint="default"/>
      </w:rPr>
    </w:lvl>
    <w:lvl w:ilvl="8" w:tplc="04090005" w:tentative="1">
      <w:start w:val="1"/>
      <w:numFmt w:val="bullet"/>
      <w:lvlText w:val=""/>
      <w:lvlJc w:val="left"/>
      <w:pPr>
        <w:ind w:left="5780" w:hanging="360"/>
      </w:pPr>
      <w:rPr>
        <w:rFonts w:ascii="Wingdings" w:hAnsi="Wingdings" w:hint="default"/>
      </w:rPr>
    </w:lvl>
  </w:abstractNum>
  <w:abstractNum w:abstractNumId="9" w15:restartNumberingAfterBreak="0">
    <w:nsid w:val="10304506"/>
    <w:multiLevelType w:val="hybridMultilevel"/>
    <w:tmpl w:val="0CA218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6454B9"/>
    <w:multiLevelType w:val="hybridMultilevel"/>
    <w:tmpl w:val="57BAD046"/>
    <w:lvl w:ilvl="0" w:tplc="0FA4595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15:restartNumberingAfterBreak="0">
    <w:nsid w:val="191562AF"/>
    <w:multiLevelType w:val="hybridMultilevel"/>
    <w:tmpl w:val="2AB490B8"/>
    <w:lvl w:ilvl="0" w:tplc="259EAB04">
      <w:start w:val="1"/>
      <w:numFmt w:val="bullet"/>
      <w:lvlText w:val=""/>
      <w:lvlJc w:val="left"/>
      <w:pPr>
        <w:tabs>
          <w:tab w:val="num" w:pos="360"/>
        </w:tabs>
        <w:ind w:left="360" w:hanging="360"/>
      </w:pPr>
      <w:rPr>
        <w:rFonts w:ascii="Wingdings" w:hAnsi="Wingdings" w:cs="Arial" w:hint="default"/>
        <w:color w:val="0000FF"/>
        <w:szCs w:val="28"/>
      </w:rPr>
    </w:lvl>
    <w:lvl w:ilvl="1" w:tplc="04090003" w:tentative="1">
      <w:start w:val="1"/>
      <w:numFmt w:val="bullet"/>
      <w:lvlText w:val="o"/>
      <w:lvlJc w:val="left"/>
      <w:pPr>
        <w:tabs>
          <w:tab w:val="num" w:pos="334"/>
        </w:tabs>
        <w:ind w:left="334" w:hanging="360"/>
      </w:pPr>
      <w:rPr>
        <w:rFonts w:ascii="Courier New" w:hAnsi="Courier New" w:cs="Courier New" w:hint="default"/>
      </w:rPr>
    </w:lvl>
    <w:lvl w:ilvl="2" w:tplc="04090005" w:tentative="1">
      <w:start w:val="1"/>
      <w:numFmt w:val="bullet"/>
      <w:lvlText w:val=""/>
      <w:lvlJc w:val="left"/>
      <w:pPr>
        <w:tabs>
          <w:tab w:val="num" w:pos="1054"/>
        </w:tabs>
        <w:ind w:left="1054" w:hanging="360"/>
      </w:pPr>
      <w:rPr>
        <w:rFonts w:ascii="Wingdings" w:hAnsi="Wingdings" w:hint="default"/>
      </w:rPr>
    </w:lvl>
    <w:lvl w:ilvl="3" w:tplc="04090001" w:tentative="1">
      <w:start w:val="1"/>
      <w:numFmt w:val="bullet"/>
      <w:lvlText w:val=""/>
      <w:lvlJc w:val="left"/>
      <w:pPr>
        <w:tabs>
          <w:tab w:val="num" w:pos="1774"/>
        </w:tabs>
        <w:ind w:left="1774" w:hanging="360"/>
      </w:pPr>
      <w:rPr>
        <w:rFonts w:ascii="Symbol" w:hAnsi="Symbol" w:hint="default"/>
      </w:rPr>
    </w:lvl>
    <w:lvl w:ilvl="4" w:tplc="04090003" w:tentative="1">
      <w:start w:val="1"/>
      <w:numFmt w:val="bullet"/>
      <w:lvlText w:val="o"/>
      <w:lvlJc w:val="left"/>
      <w:pPr>
        <w:tabs>
          <w:tab w:val="num" w:pos="2494"/>
        </w:tabs>
        <w:ind w:left="2494" w:hanging="360"/>
      </w:pPr>
      <w:rPr>
        <w:rFonts w:ascii="Courier New" w:hAnsi="Courier New" w:cs="Courier New" w:hint="default"/>
      </w:rPr>
    </w:lvl>
    <w:lvl w:ilvl="5" w:tplc="04090005" w:tentative="1">
      <w:start w:val="1"/>
      <w:numFmt w:val="bullet"/>
      <w:lvlText w:val=""/>
      <w:lvlJc w:val="left"/>
      <w:pPr>
        <w:tabs>
          <w:tab w:val="num" w:pos="3214"/>
        </w:tabs>
        <w:ind w:left="3214" w:hanging="360"/>
      </w:pPr>
      <w:rPr>
        <w:rFonts w:ascii="Wingdings" w:hAnsi="Wingdings" w:hint="default"/>
      </w:rPr>
    </w:lvl>
    <w:lvl w:ilvl="6" w:tplc="04090001" w:tentative="1">
      <w:start w:val="1"/>
      <w:numFmt w:val="bullet"/>
      <w:lvlText w:val=""/>
      <w:lvlJc w:val="left"/>
      <w:pPr>
        <w:tabs>
          <w:tab w:val="num" w:pos="3934"/>
        </w:tabs>
        <w:ind w:left="3934" w:hanging="360"/>
      </w:pPr>
      <w:rPr>
        <w:rFonts w:ascii="Symbol" w:hAnsi="Symbol" w:hint="default"/>
      </w:rPr>
    </w:lvl>
    <w:lvl w:ilvl="7" w:tplc="04090003" w:tentative="1">
      <w:start w:val="1"/>
      <w:numFmt w:val="bullet"/>
      <w:lvlText w:val="o"/>
      <w:lvlJc w:val="left"/>
      <w:pPr>
        <w:tabs>
          <w:tab w:val="num" w:pos="4654"/>
        </w:tabs>
        <w:ind w:left="4654" w:hanging="360"/>
      </w:pPr>
      <w:rPr>
        <w:rFonts w:ascii="Courier New" w:hAnsi="Courier New" w:cs="Courier New" w:hint="default"/>
      </w:rPr>
    </w:lvl>
    <w:lvl w:ilvl="8" w:tplc="04090005" w:tentative="1">
      <w:start w:val="1"/>
      <w:numFmt w:val="bullet"/>
      <w:lvlText w:val=""/>
      <w:lvlJc w:val="left"/>
      <w:pPr>
        <w:tabs>
          <w:tab w:val="num" w:pos="5374"/>
        </w:tabs>
        <w:ind w:left="5374" w:hanging="360"/>
      </w:pPr>
      <w:rPr>
        <w:rFonts w:ascii="Wingdings" w:hAnsi="Wingdings" w:hint="default"/>
      </w:rPr>
    </w:lvl>
  </w:abstractNum>
  <w:abstractNum w:abstractNumId="12" w15:restartNumberingAfterBreak="0">
    <w:nsid w:val="1F4C5999"/>
    <w:multiLevelType w:val="hybridMultilevel"/>
    <w:tmpl w:val="B9F2F27E"/>
    <w:lvl w:ilvl="0" w:tplc="259EAB04">
      <w:start w:val="1"/>
      <w:numFmt w:val="bullet"/>
      <w:lvlText w:val=""/>
      <w:lvlJc w:val="left"/>
      <w:pPr>
        <w:ind w:left="720" w:hanging="360"/>
      </w:pPr>
      <w:rPr>
        <w:rFonts w:ascii="Wingdings" w:hAnsi="Wingdings" w:cs="Arial" w:hint="default"/>
        <w:color w:val="0000FF"/>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8235B5"/>
    <w:multiLevelType w:val="hybridMultilevel"/>
    <w:tmpl w:val="B5E0FEFE"/>
    <w:lvl w:ilvl="0" w:tplc="D040A8B4">
      <w:start w:val="6"/>
      <w:numFmt w:val="bullet"/>
      <w:lvlText w:val=""/>
      <w:lvlJc w:val="left"/>
      <w:pPr>
        <w:ind w:left="1800" w:hanging="360"/>
      </w:pPr>
      <w:rPr>
        <w:rFonts w:ascii="Symbol" w:eastAsia="Times New Roman" w:hAnsi="Symbol" w:cs="David" w:hint="default"/>
        <w:u w:val="single"/>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25956C61"/>
    <w:multiLevelType w:val="hybridMultilevel"/>
    <w:tmpl w:val="FAFEA5B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15:restartNumberingAfterBreak="0">
    <w:nsid w:val="2778636F"/>
    <w:multiLevelType w:val="hybridMultilevel"/>
    <w:tmpl w:val="2982D4C0"/>
    <w:lvl w:ilvl="0" w:tplc="70C2282C">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B3442D"/>
    <w:multiLevelType w:val="hybridMultilevel"/>
    <w:tmpl w:val="AD425F0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15:restartNumberingAfterBreak="0">
    <w:nsid w:val="2D6A6941"/>
    <w:multiLevelType w:val="hybridMultilevel"/>
    <w:tmpl w:val="68B68820"/>
    <w:lvl w:ilvl="0" w:tplc="1138063C">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5CF0B79"/>
    <w:multiLevelType w:val="hybridMultilevel"/>
    <w:tmpl w:val="7B7E064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96F1709"/>
    <w:multiLevelType w:val="hybridMultilevel"/>
    <w:tmpl w:val="138637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EA7233"/>
    <w:multiLevelType w:val="hybridMultilevel"/>
    <w:tmpl w:val="D30AB8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3E6A1D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E8405FB"/>
    <w:multiLevelType w:val="hybridMultilevel"/>
    <w:tmpl w:val="356CEE94"/>
    <w:lvl w:ilvl="0" w:tplc="105AACF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35437A2"/>
    <w:multiLevelType w:val="hybridMultilevel"/>
    <w:tmpl w:val="8D14A6FC"/>
    <w:lvl w:ilvl="0" w:tplc="72BC1600">
      <w:start w:val="6"/>
      <w:numFmt w:val="bullet"/>
      <w:lvlText w:val=""/>
      <w:lvlJc w:val="left"/>
      <w:pPr>
        <w:ind w:left="1800" w:hanging="360"/>
      </w:pPr>
      <w:rPr>
        <w:rFonts w:ascii="Symbol" w:eastAsia="Times New Roman" w:hAnsi="Symbol"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47EC6766"/>
    <w:multiLevelType w:val="hybridMultilevel"/>
    <w:tmpl w:val="0FDE2022"/>
    <w:lvl w:ilvl="0" w:tplc="259EAB04">
      <w:start w:val="1"/>
      <w:numFmt w:val="bullet"/>
      <w:lvlText w:val=""/>
      <w:lvlJc w:val="left"/>
      <w:pPr>
        <w:tabs>
          <w:tab w:val="num" w:pos="360"/>
        </w:tabs>
        <w:ind w:left="360" w:hanging="360"/>
      </w:pPr>
      <w:rPr>
        <w:rFonts w:ascii="Wingdings" w:hAnsi="Wingdings" w:cs="Arial" w:hint="default"/>
        <w:color w:val="0000FF"/>
        <w:szCs w:val="28"/>
      </w:rPr>
    </w:lvl>
    <w:lvl w:ilvl="1" w:tplc="04090003">
      <w:start w:val="1"/>
      <w:numFmt w:val="bullet"/>
      <w:lvlText w:val="o"/>
      <w:lvlJc w:val="left"/>
      <w:pPr>
        <w:tabs>
          <w:tab w:val="num" w:pos="334"/>
        </w:tabs>
        <w:ind w:left="334" w:hanging="360"/>
      </w:pPr>
      <w:rPr>
        <w:rFonts w:ascii="Courier New" w:hAnsi="Courier New" w:cs="Courier New" w:hint="default"/>
      </w:rPr>
    </w:lvl>
    <w:lvl w:ilvl="2" w:tplc="04090005">
      <w:start w:val="1"/>
      <w:numFmt w:val="bullet"/>
      <w:lvlText w:val=""/>
      <w:lvlJc w:val="left"/>
      <w:pPr>
        <w:tabs>
          <w:tab w:val="num" w:pos="1054"/>
        </w:tabs>
        <w:ind w:left="1054" w:hanging="360"/>
      </w:pPr>
      <w:rPr>
        <w:rFonts w:ascii="Wingdings" w:hAnsi="Wingdings" w:hint="default"/>
      </w:rPr>
    </w:lvl>
    <w:lvl w:ilvl="3" w:tplc="04090001">
      <w:start w:val="1"/>
      <w:numFmt w:val="bullet"/>
      <w:lvlText w:val=""/>
      <w:lvlJc w:val="left"/>
      <w:pPr>
        <w:tabs>
          <w:tab w:val="num" w:pos="1774"/>
        </w:tabs>
        <w:ind w:left="1774" w:hanging="360"/>
      </w:pPr>
      <w:rPr>
        <w:rFonts w:ascii="Symbol" w:hAnsi="Symbol" w:hint="default"/>
        <w:color w:val="0000FF"/>
        <w:szCs w:val="28"/>
      </w:rPr>
    </w:lvl>
    <w:lvl w:ilvl="4" w:tplc="04090003" w:tentative="1">
      <w:start w:val="1"/>
      <w:numFmt w:val="bullet"/>
      <w:lvlText w:val="o"/>
      <w:lvlJc w:val="left"/>
      <w:pPr>
        <w:tabs>
          <w:tab w:val="num" w:pos="2494"/>
        </w:tabs>
        <w:ind w:left="2494" w:hanging="360"/>
      </w:pPr>
      <w:rPr>
        <w:rFonts w:ascii="Courier New" w:hAnsi="Courier New" w:cs="Courier New" w:hint="default"/>
      </w:rPr>
    </w:lvl>
    <w:lvl w:ilvl="5" w:tplc="04090005" w:tentative="1">
      <w:start w:val="1"/>
      <w:numFmt w:val="bullet"/>
      <w:lvlText w:val=""/>
      <w:lvlJc w:val="left"/>
      <w:pPr>
        <w:tabs>
          <w:tab w:val="num" w:pos="3214"/>
        </w:tabs>
        <w:ind w:left="3214" w:hanging="360"/>
      </w:pPr>
      <w:rPr>
        <w:rFonts w:ascii="Wingdings" w:hAnsi="Wingdings" w:hint="default"/>
      </w:rPr>
    </w:lvl>
    <w:lvl w:ilvl="6" w:tplc="04090001" w:tentative="1">
      <w:start w:val="1"/>
      <w:numFmt w:val="bullet"/>
      <w:lvlText w:val=""/>
      <w:lvlJc w:val="left"/>
      <w:pPr>
        <w:tabs>
          <w:tab w:val="num" w:pos="3934"/>
        </w:tabs>
        <w:ind w:left="3934" w:hanging="360"/>
      </w:pPr>
      <w:rPr>
        <w:rFonts w:ascii="Symbol" w:hAnsi="Symbol" w:hint="default"/>
      </w:rPr>
    </w:lvl>
    <w:lvl w:ilvl="7" w:tplc="04090003" w:tentative="1">
      <w:start w:val="1"/>
      <w:numFmt w:val="bullet"/>
      <w:lvlText w:val="o"/>
      <w:lvlJc w:val="left"/>
      <w:pPr>
        <w:tabs>
          <w:tab w:val="num" w:pos="4654"/>
        </w:tabs>
        <w:ind w:left="4654" w:hanging="360"/>
      </w:pPr>
      <w:rPr>
        <w:rFonts w:ascii="Courier New" w:hAnsi="Courier New" w:cs="Courier New" w:hint="default"/>
      </w:rPr>
    </w:lvl>
    <w:lvl w:ilvl="8" w:tplc="04090005" w:tentative="1">
      <w:start w:val="1"/>
      <w:numFmt w:val="bullet"/>
      <w:lvlText w:val=""/>
      <w:lvlJc w:val="left"/>
      <w:pPr>
        <w:tabs>
          <w:tab w:val="num" w:pos="5374"/>
        </w:tabs>
        <w:ind w:left="5374" w:hanging="360"/>
      </w:pPr>
      <w:rPr>
        <w:rFonts w:ascii="Wingdings" w:hAnsi="Wingdings" w:hint="default"/>
      </w:rPr>
    </w:lvl>
  </w:abstractNum>
  <w:abstractNum w:abstractNumId="25" w15:restartNumberingAfterBreak="0">
    <w:nsid w:val="4C9B10D8"/>
    <w:multiLevelType w:val="hybridMultilevel"/>
    <w:tmpl w:val="B3FEB4E0"/>
    <w:lvl w:ilvl="0" w:tplc="90EAEEFC">
      <w:start w:val="1"/>
      <w:numFmt w:val="hebrew1"/>
      <w:lvlText w:val="%1."/>
      <w:lvlJc w:val="left"/>
      <w:pPr>
        <w:ind w:left="1800" w:hanging="360"/>
      </w:pPr>
      <w:rPr>
        <w:rFonts w:hint="default"/>
        <w:sz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4DE92755"/>
    <w:multiLevelType w:val="hybridMultilevel"/>
    <w:tmpl w:val="2708D5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5BA1329"/>
    <w:multiLevelType w:val="hybridMultilevel"/>
    <w:tmpl w:val="EB7473C4"/>
    <w:lvl w:ilvl="0" w:tplc="F52A14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6D9019F"/>
    <w:multiLevelType w:val="hybridMultilevel"/>
    <w:tmpl w:val="22C4416E"/>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9" w15:restartNumberingAfterBreak="0">
    <w:nsid w:val="56FB2C62"/>
    <w:multiLevelType w:val="hybridMultilevel"/>
    <w:tmpl w:val="D01A2830"/>
    <w:lvl w:ilvl="0" w:tplc="259EAB04">
      <w:start w:val="1"/>
      <w:numFmt w:val="bullet"/>
      <w:lvlText w:val=""/>
      <w:lvlJc w:val="left"/>
      <w:pPr>
        <w:tabs>
          <w:tab w:val="num" w:pos="360"/>
        </w:tabs>
        <w:ind w:left="360" w:hanging="360"/>
      </w:pPr>
      <w:rPr>
        <w:rFonts w:ascii="Wingdings" w:hAnsi="Wingdings" w:cs="Arial" w:hint="default"/>
        <w:color w:val="0000FF"/>
        <w:szCs w:val="28"/>
      </w:rPr>
    </w:lvl>
    <w:lvl w:ilvl="1" w:tplc="04090003">
      <w:start w:val="1"/>
      <w:numFmt w:val="bullet"/>
      <w:lvlText w:val="o"/>
      <w:lvlJc w:val="left"/>
      <w:pPr>
        <w:tabs>
          <w:tab w:val="num" w:pos="334"/>
        </w:tabs>
        <w:ind w:left="334" w:hanging="360"/>
      </w:pPr>
      <w:rPr>
        <w:rFonts w:ascii="Courier New" w:hAnsi="Courier New" w:cs="Courier New" w:hint="default"/>
      </w:rPr>
    </w:lvl>
    <w:lvl w:ilvl="2" w:tplc="04090005">
      <w:start w:val="1"/>
      <w:numFmt w:val="bullet"/>
      <w:lvlText w:val=""/>
      <w:lvlJc w:val="left"/>
      <w:pPr>
        <w:tabs>
          <w:tab w:val="num" w:pos="1054"/>
        </w:tabs>
        <w:ind w:left="1054" w:hanging="360"/>
      </w:pPr>
      <w:rPr>
        <w:rFonts w:ascii="Wingdings" w:hAnsi="Wingdings" w:hint="default"/>
      </w:rPr>
    </w:lvl>
    <w:lvl w:ilvl="3" w:tplc="04090001">
      <w:start w:val="1"/>
      <w:numFmt w:val="bullet"/>
      <w:lvlText w:val=""/>
      <w:lvlJc w:val="left"/>
      <w:pPr>
        <w:tabs>
          <w:tab w:val="num" w:pos="1774"/>
        </w:tabs>
        <w:ind w:left="1774" w:hanging="360"/>
      </w:pPr>
      <w:rPr>
        <w:rFonts w:ascii="Symbol" w:hAnsi="Symbol" w:hint="default"/>
        <w:color w:val="0000FF"/>
        <w:szCs w:val="28"/>
      </w:rPr>
    </w:lvl>
    <w:lvl w:ilvl="4" w:tplc="04090003" w:tentative="1">
      <w:start w:val="1"/>
      <w:numFmt w:val="bullet"/>
      <w:lvlText w:val="o"/>
      <w:lvlJc w:val="left"/>
      <w:pPr>
        <w:tabs>
          <w:tab w:val="num" w:pos="2494"/>
        </w:tabs>
        <w:ind w:left="2494" w:hanging="360"/>
      </w:pPr>
      <w:rPr>
        <w:rFonts w:ascii="Courier New" w:hAnsi="Courier New" w:cs="Courier New" w:hint="default"/>
      </w:rPr>
    </w:lvl>
    <w:lvl w:ilvl="5" w:tplc="04090005" w:tentative="1">
      <w:start w:val="1"/>
      <w:numFmt w:val="bullet"/>
      <w:lvlText w:val=""/>
      <w:lvlJc w:val="left"/>
      <w:pPr>
        <w:tabs>
          <w:tab w:val="num" w:pos="3214"/>
        </w:tabs>
        <w:ind w:left="3214" w:hanging="360"/>
      </w:pPr>
      <w:rPr>
        <w:rFonts w:ascii="Wingdings" w:hAnsi="Wingdings" w:hint="default"/>
      </w:rPr>
    </w:lvl>
    <w:lvl w:ilvl="6" w:tplc="04090001" w:tentative="1">
      <w:start w:val="1"/>
      <w:numFmt w:val="bullet"/>
      <w:lvlText w:val=""/>
      <w:lvlJc w:val="left"/>
      <w:pPr>
        <w:tabs>
          <w:tab w:val="num" w:pos="3934"/>
        </w:tabs>
        <w:ind w:left="3934" w:hanging="360"/>
      </w:pPr>
      <w:rPr>
        <w:rFonts w:ascii="Symbol" w:hAnsi="Symbol" w:hint="default"/>
      </w:rPr>
    </w:lvl>
    <w:lvl w:ilvl="7" w:tplc="04090003" w:tentative="1">
      <w:start w:val="1"/>
      <w:numFmt w:val="bullet"/>
      <w:lvlText w:val="o"/>
      <w:lvlJc w:val="left"/>
      <w:pPr>
        <w:tabs>
          <w:tab w:val="num" w:pos="4654"/>
        </w:tabs>
        <w:ind w:left="4654" w:hanging="360"/>
      </w:pPr>
      <w:rPr>
        <w:rFonts w:ascii="Courier New" w:hAnsi="Courier New" w:cs="Courier New" w:hint="default"/>
      </w:rPr>
    </w:lvl>
    <w:lvl w:ilvl="8" w:tplc="04090005" w:tentative="1">
      <w:start w:val="1"/>
      <w:numFmt w:val="bullet"/>
      <w:lvlText w:val=""/>
      <w:lvlJc w:val="left"/>
      <w:pPr>
        <w:tabs>
          <w:tab w:val="num" w:pos="5374"/>
        </w:tabs>
        <w:ind w:left="5374" w:hanging="360"/>
      </w:pPr>
      <w:rPr>
        <w:rFonts w:ascii="Wingdings" w:hAnsi="Wingdings" w:hint="default"/>
      </w:rPr>
    </w:lvl>
  </w:abstractNum>
  <w:abstractNum w:abstractNumId="30" w15:restartNumberingAfterBreak="0">
    <w:nsid w:val="5B2E503C"/>
    <w:multiLevelType w:val="hybridMultilevel"/>
    <w:tmpl w:val="D7E4F80C"/>
    <w:lvl w:ilvl="0" w:tplc="3AB6E8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F70043B"/>
    <w:multiLevelType w:val="multilevel"/>
    <w:tmpl w:val="F34646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657B761F"/>
    <w:multiLevelType w:val="hybridMultilevel"/>
    <w:tmpl w:val="4EF68C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FE2323"/>
    <w:multiLevelType w:val="hybridMultilevel"/>
    <w:tmpl w:val="B80058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0716D21"/>
    <w:multiLevelType w:val="hybridMultilevel"/>
    <w:tmpl w:val="6BA4DFBC"/>
    <w:lvl w:ilvl="0" w:tplc="5DE8E18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3F97751"/>
    <w:multiLevelType w:val="hybridMultilevel"/>
    <w:tmpl w:val="0D7A8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4203EC8"/>
    <w:multiLevelType w:val="hybridMultilevel"/>
    <w:tmpl w:val="FDC05D4C"/>
    <w:lvl w:ilvl="0" w:tplc="2B3E4F0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420518A"/>
    <w:multiLevelType w:val="hybridMultilevel"/>
    <w:tmpl w:val="C27CAD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AC36D53"/>
    <w:multiLevelType w:val="hybridMultilevel"/>
    <w:tmpl w:val="9F168920"/>
    <w:lvl w:ilvl="0" w:tplc="259EAB04">
      <w:start w:val="1"/>
      <w:numFmt w:val="bullet"/>
      <w:lvlText w:val=""/>
      <w:lvlJc w:val="left"/>
      <w:pPr>
        <w:tabs>
          <w:tab w:val="num" w:pos="360"/>
        </w:tabs>
        <w:ind w:left="360" w:hanging="360"/>
      </w:pPr>
      <w:rPr>
        <w:rFonts w:ascii="Wingdings" w:hAnsi="Wingdings" w:cs="Arial" w:hint="default"/>
        <w:color w:val="0000FF"/>
        <w:szCs w:val="28"/>
      </w:rPr>
    </w:lvl>
    <w:lvl w:ilvl="1" w:tplc="04090003" w:tentative="1">
      <w:start w:val="1"/>
      <w:numFmt w:val="bullet"/>
      <w:lvlText w:val="o"/>
      <w:lvlJc w:val="left"/>
      <w:pPr>
        <w:tabs>
          <w:tab w:val="num" w:pos="334"/>
        </w:tabs>
        <w:ind w:left="334" w:hanging="360"/>
      </w:pPr>
      <w:rPr>
        <w:rFonts w:ascii="Courier New" w:hAnsi="Courier New" w:cs="Courier New" w:hint="default"/>
      </w:rPr>
    </w:lvl>
    <w:lvl w:ilvl="2" w:tplc="04090005" w:tentative="1">
      <w:start w:val="1"/>
      <w:numFmt w:val="bullet"/>
      <w:lvlText w:val=""/>
      <w:lvlJc w:val="left"/>
      <w:pPr>
        <w:tabs>
          <w:tab w:val="num" w:pos="1054"/>
        </w:tabs>
        <w:ind w:left="1054" w:hanging="360"/>
      </w:pPr>
      <w:rPr>
        <w:rFonts w:ascii="Wingdings" w:hAnsi="Wingdings" w:hint="default"/>
      </w:rPr>
    </w:lvl>
    <w:lvl w:ilvl="3" w:tplc="04090001" w:tentative="1">
      <w:start w:val="1"/>
      <w:numFmt w:val="bullet"/>
      <w:lvlText w:val=""/>
      <w:lvlJc w:val="left"/>
      <w:pPr>
        <w:tabs>
          <w:tab w:val="num" w:pos="1774"/>
        </w:tabs>
        <w:ind w:left="1774" w:hanging="360"/>
      </w:pPr>
      <w:rPr>
        <w:rFonts w:ascii="Symbol" w:hAnsi="Symbol" w:hint="default"/>
      </w:rPr>
    </w:lvl>
    <w:lvl w:ilvl="4" w:tplc="04090003" w:tentative="1">
      <w:start w:val="1"/>
      <w:numFmt w:val="bullet"/>
      <w:lvlText w:val="o"/>
      <w:lvlJc w:val="left"/>
      <w:pPr>
        <w:tabs>
          <w:tab w:val="num" w:pos="2494"/>
        </w:tabs>
        <w:ind w:left="2494" w:hanging="360"/>
      </w:pPr>
      <w:rPr>
        <w:rFonts w:ascii="Courier New" w:hAnsi="Courier New" w:cs="Courier New" w:hint="default"/>
      </w:rPr>
    </w:lvl>
    <w:lvl w:ilvl="5" w:tplc="04090005" w:tentative="1">
      <w:start w:val="1"/>
      <w:numFmt w:val="bullet"/>
      <w:lvlText w:val=""/>
      <w:lvlJc w:val="left"/>
      <w:pPr>
        <w:tabs>
          <w:tab w:val="num" w:pos="3214"/>
        </w:tabs>
        <w:ind w:left="3214" w:hanging="360"/>
      </w:pPr>
      <w:rPr>
        <w:rFonts w:ascii="Wingdings" w:hAnsi="Wingdings" w:hint="default"/>
      </w:rPr>
    </w:lvl>
    <w:lvl w:ilvl="6" w:tplc="04090001" w:tentative="1">
      <w:start w:val="1"/>
      <w:numFmt w:val="bullet"/>
      <w:lvlText w:val=""/>
      <w:lvlJc w:val="left"/>
      <w:pPr>
        <w:tabs>
          <w:tab w:val="num" w:pos="3934"/>
        </w:tabs>
        <w:ind w:left="3934" w:hanging="360"/>
      </w:pPr>
      <w:rPr>
        <w:rFonts w:ascii="Symbol" w:hAnsi="Symbol" w:hint="default"/>
      </w:rPr>
    </w:lvl>
    <w:lvl w:ilvl="7" w:tplc="04090003" w:tentative="1">
      <w:start w:val="1"/>
      <w:numFmt w:val="bullet"/>
      <w:lvlText w:val="o"/>
      <w:lvlJc w:val="left"/>
      <w:pPr>
        <w:tabs>
          <w:tab w:val="num" w:pos="4654"/>
        </w:tabs>
        <w:ind w:left="4654" w:hanging="360"/>
      </w:pPr>
      <w:rPr>
        <w:rFonts w:ascii="Courier New" w:hAnsi="Courier New" w:cs="Courier New" w:hint="default"/>
      </w:rPr>
    </w:lvl>
    <w:lvl w:ilvl="8" w:tplc="04090005" w:tentative="1">
      <w:start w:val="1"/>
      <w:numFmt w:val="bullet"/>
      <w:lvlText w:val=""/>
      <w:lvlJc w:val="left"/>
      <w:pPr>
        <w:tabs>
          <w:tab w:val="num" w:pos="5374"/>
        </w:tabs>
        <w:ind w:left="5374" w:hanging="360"/>
      </w:pPr>
      <w:rPr>
        <w:rFonts w:ascii="Wingdings" w:hAnsi="Wingdings" w:hint="default"/>
      </w:rPr>
    </w:lvl>
  </w:abstractNum>
  <w:abstractNum w:abstractNumId="39" w15:restartNumberingAfterBreak="0">
    <w:nsid w:val="7BA660A1"/>
    <w:multiLevelType w:val="hybridMultilevel"/>
    <w:tmpl w:val="F6A836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DD76F13"/>
    <w:multiLevelType w:val="hybridMultilevel"/>
    <w:tmpl w:val="03C874BE"/>
    <w:lvl w:ilvl="0" w:tplc="259EAB04">
      <w:start w:val="1"/>
      <w:numFmt w:val="bullet"/>
      <w:lvlText w:val=""/>
      <w:lvlJc w:val="left"/>
      <w:pPr>
        <w:tabs>
          <w:tab w:val="num" w:pos="360"/>
        </w:tabs>
        <w:ind w:left="360" w:hanging="360"/>
      </w:pPr>
      <w:rPr>
        <w:rFonts w:ascii="Wingdings" w:hAnsi="Wingdings" w:cs="Arial" w:hint="default"/>
        <w:color w:val="0000FF"/>
        <w:szCs w:val="28"/>
      </w:rPr>
    </w:lvl>
    <w:lvl w:ilvl="1" w:tplc="04090003" w:tentative="1">
      <w:start w:val="1"/>
      <w:numFmt w:val="bullet"/>
      <w:lvlText w:val="o"/>
      <w:lvlJc w:val="left"/>
      <w:pPr>
        <w:tabs>
          <w:tab w:val="num" w:pos="334"/>
        </w:tabs>
        <w:ind w:left="334" w:hanging="360"/>
      </w:pPr>
      <w:rPr>
        <w:rFonts w:ascii="Courier New" w:hAnsi="Courier New" w:cs="Courier New" w:hint="default"/>
      </w:rPr>
    </w:lvl>
    <w:lvl w:ilvl="2" w:tplc="04090005" w:tentative="1">
      <w:start w:val="1"/>
      <w:numFmt w:val="bullet"/>
      <w:lvlText w:val=""/>
      <w:lvlJc w:val="left"/>
      <w:pPr>
        <w:tabs>
          <w:tab w:val="num" w:pos="1054"/>
        </w:tabs>
        <w:ind w:left="1054" w:hanging="360"/>
      </w:pPr>
      <w:rPr>
        <w:rFonts w:ascii="Wingdings" w:hAnsi="Wingdings" w:hint="default"/>
      </w:rPr>
    </w:lvl>
    <w:lvl w:ilvl="3" w:tplc="04090001" w:tentative="1">
      <w:start w:val="1"/>
      <w:numFmt w:val="bullet"/>
      <w:lvlText w:val=""/>
      <w:lvlJc w:val="left"/>
      <w:pPr>
        <w:tabs>
          <w:tab w:val="num" w:pos="1774"/>
        </w:tabs>
        <w:ind w:left="1774" w:hanging="360"/>
      </w:pPr>
      <w:rPr>
        <w:rFonts w:ascii="Symbol" w:hAnsi="Symbol" w:hint="default"/>
      </w:rPr>
    </w:lvl>
    <w:lvl w:ilvl="4" w:tplc="04090003" w:tentative="1">
      <w:start w:val="1"/>
      <w:numFmt w:val="bullet"/>
      <w:lvlText w:val="o"/>
      <w:lvlJc w:val="left"/>
      <w:pPr>
        <w:tabs>
          <w:tab w:val="num" w:pos="2494"/>
        </w:tabs>
        <w:ind w:left="2494" w:hanging="360"/>
      </w:pPr>
      <w:rPr>
        <w:rFonts w:ascii="Courier New" w:hAnsi="Courier New" w:cs="Courier New" w:hint="default"/>
      </w:rPr>
    </w:lvl>
    <w:lvl w:ilvl="5" w:tplc="04090005" w:tentative="1">
      <w:start w:val="1"/>
      <w:numFmt w:val="bullet"/>
      <w:lvlText w:val=""/>
      <w:lvlJc w:val="left"/>
      <w:pPr>
        <w:tabs>
          <w:tab w:val="num" w:pos="3214"/>
        </w:tabs>
        <w:ind w:left="3214" w:hanging="360"/>
      </w:pPr>
      <w:rPr>
        <w:rFonts w:ascii="Wingdings" w:hAnsi="Wingdings" w:hint="default"/>
      </w:rPr>
    </w:lvl>
    <w:lvl w:ilvl="6" w:tplc="04090001" w:tentative="1">
      <w:start w:val="1"/>
      <w:numFmt w:val="bullet"/>
      <w:lvlText w:val=""/>
      <w:lvlJc w:val="left"/>
      <w:pPr>
        <w:tabs>
          <w:tab w:val="num" w:pos="3934"/>
        </w:tabs>
        <w:ind w:left="3934" w:hanging="360"/>
      </w:pPr>
      <w:rPr>
        <w:rFonts w:ascii="Symbol" w:hAnsi="Symbol" w:hint="default"/>
      </w:rPr>
    </w:lvl>
    <w:lvl w:ilvl="7" w:tplc="04090003" w:tentative="1">
      <w:start w:val="1"/>
      <w:numFmt w:val="bullet"/>
      <w:lvlText w:val="o"/>
      <w:lvlJc w:val="left"/>
      <w:pPr>
        <w:tabs>
          <w:tab w:val="num" w:pos="4654"/>
        </w:tabs>
        <w:ind w:left="4654" w:hanging="360"/>
      </w:pPr>
      <w:rPr>
        <w:rFonts w:ascii="Courier New" w:hAnsi="Courier New" w:cs="Courier New" w:hint="default"/>
      </w:rPr>
    </w:lvl>
    <w:lvl w:ilvl="8" w:tplc="04090005" w:tentative="1">
      <w:start w:val="1"/>
      <w:numFmt w:val="bullet"/>
      <w:lvlText w:val=""/>
      <w:lvlJc w:val="left"/>
      <w:pPr>
        <w:tabs>
          <w:tab w:val="num" w:pos="5374"/>
        </w:tabs>
        <w:ind w:left="5374" w:hanging="360"/>
      </w:pPr>
      <w:rPr>
        <w:rFonts w:ascii="Wingdings" w:hAnsi="Wingdings" w:hint="default"/>
      </w:rPr>
    </w:lvl>
  </w:abstractNum>
  <w:abstractNum w:abstractNumId="41" w15:restartNumberingAfterBreak="0">
    <w:nsid w:val="7F8902BA"/>
    <w:multiLevelType w:val="hybridMultilevel"/>
    <w:tmpl w:val="DDBC0EE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35"/>
  </w:num>
  <w:num w:numId="3">
    <w:abstractNumId w:val="34"/>
  </w:num>
  <w:num w:numId="4">
    <w:abstractNumId w:val="27"/>
  </w:num>
  <w:num w:numId="5">
    <w:abstractNumId w:val="22"/>
  </w:num>
  <w:num w:numId="6">
    <w:abstractNumId w:val="39"/>
  </w:num>
  <w:num w:numId="7">
    <w:abstractNumId w:val="30"/>
  </w:num>
  <w:num w:numId="8">
    <w:abstractNumId w:val="5"/>
  </w:num>
  <w:num w:numId="9">
    <w:abstractNumId w:val="21"/>
  </w:num>
  <w:num w:numId="10">
    <w:abstractNumId w:val="28"/>
  </w:num>
  <w:num w:numId="11">
    <w:abstractNumId w:val="2"/>
  </w:num>
  <w:num w:numId="12">
    <w:abstractNumId w:val="10"/>
  </w:num>
  <w:num w:numId="13">
    <w:abstractNumId w:val="29"/>
  </w:num>
  <w:num w:numId="14">
    <w:abstractNumId w:val="24"/>
  </w:num>
  <w:num w:numId="15">
    <w:abstractNumId w:val="38"/>
  </w:num>
  <w:num w:numId="16">
    <w:abstractNumId w:val="40"/>
  </w:num>
  <w:num w:numId="17">
    <w:abstractNumId w:val="11"/>
  </w:num>
  <w:num w:numId="18">
    <w:abstractNumId w:val="12"/>
  </w:num>
  <w:num w:numId="19">
    <w:abstractNumId w:val="41"/>
  </w:num>
  <w:num w:numId="20">
    <w:abstractNumId w:val="6"/>
  </w:num>
  <w:num w:numId="21">
    <w:abstractNumId w:val="4"/>
  </w:num>
  <w:num w:numId="22">
    <w:abstractNumId w:val="19"/>
  </w:num>
  <w:num w:numId="23">
    <w:abstractNumId w:val="36"/>
  </w:num>
  <w:num w:numId="24">
    <w:abstractNumId w:val="32"/>
  </w:num>
  <w:num w:numId="25">
    <w:abstractNumId w:val="7"/>
  </w:num>
  <w:num w:numId="26">
    <w:abstractNumId w:val="3"/>
  </w:num>
  <w:num w:numId="27">
    <w:abstractNumId w:val="0"/>
  </w:num>
  <w:num w:numId="28">
    <w:abstractNumId w:val="25"/>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num>
  <w:num w:numId="31">
    <w:abstractNumId w:val="15"/>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num>
  <w:num w:numId="34">
    <w:abstractNumId w:val="23"/>
  </w:num>
  <w:num w:numId="35">
    <w:abstractNumId w:val="17"/>
  </w:num>
  <w:num w:numId="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6"/>
  </w:num>
  <w:num w:numId="38">
    <w:abstractNumId w:val="1"/>
  </w:num>
  <w:num w:numId="39">
    <w:abstractNumId w:val="37"/>
  </w:num>
  <w:num w:numId="4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8"/>
  </w:num>
  <w:num w:numId="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96E"/>
    <w:rsid w:val="00001286"/>
    <w:rsid w:val="00007282"/>
    <w:rsid w:val="00013210"/>
    <w:rsid w:val="00013CD8"/>
    <w:rsid w:val="00017A20"/>
    <w:rsid w:val="00023817"/>
    <w:rsid w:val="00023F42"/>
    <w:rsid w:val="0002707A"/>
    <w:rsid w:val="000332C7"/>
    <w:rsid w:val="0004299E"/>
    <w:rsid w:val="0004464A"/>
    <w:rsid w:val="00045C12"/>
    <w:rsid w:val="00045DC8"/>
    <w:rsid w:val="00055EE0"/>
    <w:rsid w:val="00057834"/>
    <w:rsid w:val="000621FA"/>
    <w:rsid w:val="000668B7"/>
    <w:rsid w:val="00076AFF"/>
    <w:rsid w:val="0008238F"/>
    <w:rsid w:val="00083236"/>
    <w:rsid w:val="00085AD2"/>
    <w:rsid w:val="00093342"/>
    <w:rsid w:val="00096214"/>
    <w:rsid w:val="000A3133"/>
    <w:rsid w:val="000A349C"/>
    <w:rsid w:val="000A5272"/>
    <w:rsid w:val="000A622C"/>
    <w:rsid w:val="000C5D11"/>
    <w:rsid w:val="000D0878"/>
    <w:rsid w:val="000D29E7"/>
    <w:rsid w:val="000D2E92"/>
    <w:rsid w:val="000D310F"/>
    <w:rsid w:val="000E12AF"/>
    <w:rsid w:val="000E7671"/>
    <w:rsid w:val="000F339A"/>
    <w:rsid w:val="00101C45"/>
    <w:rsid w:val="001029E1"/>
    <w:rsid w:val="00107A4F"/>
    <w:rsid w:val="00107D92"/>
    <w:rsid w:val="00114A3C"/>
    <w:rsid w:val="00115F5E"/>
    <w:rsid w:val="0013225C"/>
    <w:rsid w:val="0013472F"/>
    <w:rsid w:val="0014431A"/>
    <w:rsid w:val="00146312"/>
    <w:rsid w:val="00151CDE"/>
    <w:rsid w:val="00152EDF"/>
    <w:rsid w:val="00172252"/>
    <w:rsid w:val="001750AE"/>
    <w:rsid w:val="0017602E"/>
    <w:rsid w:val="00181DAC"/>
    <w:rsid w:val="00190E8E"/>
    <w:rsid w:val="00191866"/>
    <w:rsid w:val="00191A81"/>
    <w:rsid w:val="00193D52"/>
    <w:rsid w:val="00194684"/>
    <w:rsid w:val="001948C8"/>
    <w:rsid w:val="001A4EF0"/>
    <w:rsid w:val="001A6A02"/>
    <w:rsid w:val="001B498E"/>
    <w:rsid w:val="001C4B92"/>
    <w:rsid w:val="001C5594"/>
    <w:rsid w:val="001D0FCB"/>
    <w:rsid w:val="001F24BB"/>
    <w:rsid w:val="001F45E3"/>
    <w:rsid w:val="00202D64"/>
    <w:rsid w:val="002035EE"/>
    <w:rsid w:val="00204F65"/>
    <w:rsid w:val="002076C3"/>
    <w:rsid w:val="002101A4"/>
    <w:rsid w:val="002214E9"/>
    <w:rsid w:val="00223F73"/>
    <w:rsid w:val="00225315"/>
    <w:rsid w:val="00234A7C"/>
    <w:rsid w:val="00235DC3"/>
    <w:rsid w:val="00242E21"/>
    <w:rsid w:val="00245F6D"/>
    <w:rsid w:val="00246A78"/>
    <w:rsid w:val="00253CFA"/>
    <w:rsid w:val="002542E4"/>
    <w:rsid w:val="00266BC3"/>
    <w:rsid w:val="00271C94"/>
    <w:rsid w:val="00274862"/>
    <w:rsid w:val="002810FD"/>
    <w:rsid w:val="00282B2C"/>
    <w:rsid w:val="002834EE"/>
    <w:rsid w:val="002852F2"/>
    <w:rsid w:val="00287B83"/>
    <w:rsid w:val="00294883"/>
    <w:rsid w:val="002A359E"/>
    <w:rsid w:val="002A38C8"/>
    <w:rsid w:val="002B0AA5"/>
    <w:rsid w:val="002B1A59"/>
    <w:rsid w:val="002B5A08"/>
    <w:rsid w:val="002C24A7"/>
    <w:rsid w:val="002C2D1E"/>
    <w:rsid w:val="002D2169"/>
    <w:rsid w:val="002D2A3F"/>
    <w:rsid w:val="002E7440"/>
    <w:rsid w:val="002E75D3"/>
    <w:rsid w:val="002F5B17"/>
    <w:rsid w:val="002F76F6"/>
    <w:rsid w:val="0030078A"/>
    <w:rsid w:val="00300A38"/>
    <w:rsid w:val="0030321B"/>
    <w:rsid w:val="0030759B"/>
    <w:rsid w:val="0033005F"/>
    <w:rsid w:val="00341577"/>
    <w:rsid w:val="003454BB"/>
    <w:rsid w:val="00345CB3"/>
    <w:rsid w:val="003550DD"/>
    <w:rsid w:val="003569B6"/>
    <w:rsid w:val="00361E78"/>
    <w:rsid w:val="003652F3"/>
    <w:rsid w:val="00366994"/>
    <w:rsid w:val="00371F2A"/>
    <w:rsid w:val="0037204C"/>
    <w:rsid w:val="003852DA"/>
    <w:rsid w:val="00385A5B"/>
    <w:rsid w:val="00385B0C"/>
    <w:rsid w:val="00385E1C"/>
    <w:rsid w:val="00386443"/>
    <w:rsid w:val="00392124"/>
    <w:rsid w:val="00392C0B"/>
    <w:rsid w:val="003931A5"/>
    <w:rsid w:val="003A00A8"/>
    <w:rsid w:val="003A3FAA"/>
    <w:rsid w:val="003B7FBE"/>
    <w:rsid w:val="003C0987"/>
    <w:rsid w:val="003C4ED7"/>
    <w:rsid w:val="003C53FC"/>
    <w:rsid w:val="003D10BC"/>
    <w:rsid w:val="003D1A47"/>
    <w:rsid w:val="003E13A8"/>
    <w:rsid w:val="003E35DB"/>
    <w:rsid w:val="003E6806"/>
    <w:rsid w:val="003F1294"/>
    <w:rsid w:val="003F1546"/>
    <w:rsid w:val="003F4F27"/>
    <w:rsid w:val="003F6606"/>
    <w:rsid w:val="003F7515"/>
    <w:rsid w:val="004003FF"/>
    <w:rsid w:val="004129EC"/>
    <w:rsid w:val="00414AF4"/>
    <w:rsid w:val="004177EB"/>
    <w:rsid w:val="00420899"/>
    <w:rsid w:val="00420CA0"/>
    <w:rsid w:val="00430143"/>
    <w:rsid w:val="00431710"/>
    <w:rsid w:val="00431CEC"/>
    <w:rsid w:val="004374E2"/>
    <w:rsid w:val="00440B5B"/>
    <w:rsid w:val="004422ED"/>
    <w:rsid w:val="004450CE"/>
    <w:rsid w:val="004516FD"/>
    <w:rsid w:val="004541CA"/>
    <w:rsid w:val="00456D37"/>
    <w:rsid w:val="00456FCB"/>
    <w:rsid w:val="00460711"/>
    <w:rsid w:val="00461EA0"/>
    <w:rsid w:val="0046326B"/>
    <w:rsid w:val="00466093"/>
    <w:rsid w:val="00470998"/>
    <w:rsid w:val="00473686"/>
    <w:rsid w:val="00474264"/>
    <w:rsid w:val="00481FA3"/>
    <w:rsid w:val="00485D33"/>
    <w:rsid w:val="004948D9"/>
    <w:rsid w:val="004964EE"/>
    <w:rsid w:val="00496ED5"/>
    <w:rsid w:val="004A5B91"/>
    <w:rsid w:val="004A60A8"/>
    <w:rsid w:val="004B0CC6"/>
    <w:rsid w:val="004B469B"/>
    <w:rsid w:val="004C165E"/>
    <w:rsid w:val="004C77A6"/>
    <w:rsid w:val="004D3A23"/>
    <w:rsid w:val="004D5AA2"/>
    <w:rsid w:val="004D6A70"/>
    <w:rsid w:val="004E0EE4"/>
    <w:rsid w:val="004E53E4"/>
    <w:rsid w:val="004E6B5A"/>
    <w:rsid w:val="004F01DE"/>
    <w:rsid w:val="004F5C5A"/>
    <w:rsid w:val="004F5CB1"/>
    <w:rsid w:val="004F6BC2"/>
    <w:rsid w:val="004F7DED"/>
    <w:rsid w:val="00501C13"/>
    <w:rsid w:val="0050560D"/>
    <w:rsid w:val="00510949"/>
    <w:rsid w:val="00511543"/>
    <w:rsid w:val="005117FC"/>
    <w:rsid w:val="00511E67"/>
    <w:rsid w:val="005125EE"/>
    <w:rsid w:val="00515AF0"/>
    <w:rsid w:val="005262C4"/>
    <w:rsid w:val="00531203"/>
    <w:rsid w:val="005327C9"/>
    <w:rsid w:val="005353DC"/>
    <w:rsid w:val="00537877"/>
    <w:rsid w:val="00547714"/>
    <w:rsid w:val="005574FB"/>
    <w:rsid w:val="0056369C"/>
    <w:rsid w:val="00565199"/>
    <w:rsid w:val="005663D9"/>
    <w:rsid w:val="005738B3"/>
    <w:rsid w:val="00573B0E"/>
    <w:rsid w:val="00577AF9"/>
    <w:rsid w:val="00583223"/>
    <w:rsid w:val="0058735B"/>
    <w:rsid w:val="005917DB"/>
    <w:rsid w:val="005927EE"/>
    <w:rsid w:val="005B48FB"/>
    <w:rsid w:val="005C3668"/>
    <w:rsid w:val="005C3A11"/>
    <w:rsid w:val="005D7490"/>
    <w:rsid w:val="005E31C7"/>
    <w:rsid w:val="005E598B"/>
    <w:rsid w:val="005E6BB5"/>
    <w:rsid w:val="005F0178"/>
    <w:rsid w:val="005F4A1B"/>
    <w:rsid w:val="00600221"/>
    <w:rsid w:val="00603822"/>
    <w:rsid w:val="00605A3D"/>
    <w:rsid w:val="00606F80"/>
    <w:rsid w:val="00607578"/>
    <w:rsid w:val="00607DF5"/>
    <w:rsid w:val="00620D70"/>
    <w:rsid w:val="006239C1"/>
    <w:rsid w:val="006253AC"/>
    <w:rsid w:val="00634957"/>
    <w:rsid w:val="0064067F"/>
    <w:rsid w:val="00640A04"/>
    <w:rsid w:val="00646FA6"/>
    <w:rsid w:val="0065156D"/>
    <w:rsid w:val="0065683E"/>
    <w:rsid w:val="006576D2"/>
    <w:rsid w:val="00660CF4"/>
    <w:rsid w:val="006629D7"/>
    <w:rsid w:val="00671156"/>
    <w:rsid w:val="00674451"/>
    <w:rsid w:val="006810B0"/>
    <w:rsid w:val="00682245"/>
    <w:rsid w:val="00683968"/>
    <w:rsid w:val="00686A76"/>
    <w:rsid w:val="00691AE2"/>
    <w:rsid w:val="006950B2"/>
    <w:rsid w:val="00695E87"/>
    <w:rsid w:val="0069635C"/>
    <w:rsid w:val="006A7563"/>
    <w:rsid w:val="006D27BB"/>
    <w:rsid w:val="006D56F0"/>
    <w:rsid w:val="006D5F21"/>
    <w:rsid w:val="006D6399"/>
    <w:rsid w:val="006E24DF"/>
    <w:rsid w:val="006E5392"/>
    <w:rsid w:val="006F0109"/>
    <w:rsid w:val="006F4F40"/>
    <w:rsid w:val="006F64F6"/>
    <w:rsid w:val="00706E23"/>
    <w:rsid w:val="00713977"/>
    <w:rsid w:val="00713D70"/>
    <w:rsid w:val="007214E5"/>
    <w:rsid w:val="00722BC9"/>
    <w:rsid w:val="0072315F"/>
    <w:rsid w:val="00724690"/>
    <w:rsid w:val="007278BB"/>
    <w:rsid w:val="00731503"/>
    <w:rsid w:val="00732095"/>
    <w:rsid w:val="0073217A"/>
    <w:rsid w:val="0073223F"/>
    <w:rsid w:val="00732C40"/>
    <w:rsid w:val="00744660"/>
    <w:rsid w:val="00754143"/>
    <w:rsid w:val="0076210E"/>
    <w:rsid w:val="007642CB"/>
    <w:rsid w:val="00771062"/>
    <w:rsid w:val="00780CB6"/>
    <w:rsid w:val="00785089"/>
    <w:rsid w:val="0078715A"/>
    <w:rsid w:val="00793C32"/>
    <w:rsid w:val="00794DC4"/>
    <w:rsid w:val="007A4134"/>
    <w:rsid w:val="007A5880"/>
    <w:rsid w:val="007B356B"/>
    <w:rsid w:val="007B4DB5"/>
    <w:rsid w:val="007C1101"/>
    <w:rsid w:val="007C5522"/>
    <w:rsid w:val="007D1823"/>
    <w:rsid w:val="007D28A4"/>
    <w:rsid w:val="007D76C5"/>
    <w:rsid w:val="007E3AAD"/>
    <w:rsid w:val="007F02B0"/>
    <w:rsid w:val="007F62AB"/>
    <w:rsid w:val="0080172D"/>
    <w:rsid w:val="0080231E"/>
    <w:rsid w:val="0081155B"/>
    <w:rsid w:val="00814F31"/>
    <w:rsid w:val="008150AB"/>
    <w:rsid w:val="00817A9B"/>
    <w:rsid w:val="00826066"/>
    <w:rsid w:val="008268FF"/>
    <w:rsid w:val="00827B02"/>
    <w:rsid w:val="0083528F"/>
    <w:rsid w:val="00851477"/>
    <w:rsid w:val="00851D01"/>
    <w:rsid w:val="00855AA9"/>
    <w:rsid w:val="008572D7"/>
    <w:rsid w:val="008706F2"/>
    <w:rsid w:val="00871F2A"/>
    <w:rsid w:val="00872710"/>
    <w:rsid w:val="00872A26"/>
    <w:rsid w:val="00872FEB"/>
    <w:rsid w:val="00875496"/>
    <w:rsid w:val="008825A3"/>
    <w:rsid w:val="00886E4B"/>
    <w:rsid w:val="008A20CC"/>
    <w:rsid w:val="008A3010"/>
    <w:rsid w:val="008A366A"/>
    <w:rsid w:val="008A40EB"/>
    <w:rsid w:val="008B1071"/>
    <w:rsid w:val="008B6465"/>
    <w:rsid w:val="008B7DE9"/>
    <w:rsid w:val="008C35D2"/>
    <w:rsid w:val="008C37BA"/>
    <w:rsid w:val="008D2318"/>
    <w:rsid w:val="008D3B70"/>
    <w:rsid w:val="008D61E5"/>
    <w:rsid w:val="008D7048"/>
    <w:rsid w:val="008E0210"/>
    <w:rsid w:val="008E482E"/>
    <w:rsid w:val="008F4254"/>
    <w:rsid w:val="00900253"/>
    <w:rsid w:val="0090494E"/>
    <w:rsid w:val="009177EA"/>
    <w:rsid w:val="0092105D"/>
    <w:rsid w:val="00925303"/>
    <w:rsid w:val="00926A6D"/>
    <w:rsid w:val="009351F6"/>
    <w:rsid w:val="009357DF"/>
    <w:rsid w:val="0093713D"/>
    <w:rsid w:val="009401B9"/>
    <w:rsid w:val="00941CDB"/>
    <w:rsid w:val="00943491"/>
    <w:rsid w:val="00954AB6"/>
    <w:rsid w:val="00960659"/>
    <w:rsid w:val="009638D3"/>
    <w:rsid w:val="00965E77"/>
    <w:rsid w:val="00977A5B"/>
    <w:rsid w:val="009844B1"/>
    <w:rsid w:val="00991D27"/>
    <w:rsid w:val="00995DE3"/>
    <w:rsid w:val="009A0E4F"/>
    <w:rsid w:val="009A0F76"/>
    <w:rsid w:val="009A45AB"/>
    <w:rsid w:val="009A73EB"/>
    <w:rsid w:val="009B0B60"/>
    <w:rsid w:val="009C0D49"/>
    <w:rsid w:val="009C4E39"/>
    <w:rsid w:val="009C7763"/>
    <w:rsid w:val="009D46C9"/>
    <w:rsid w:val="009D78DD"/>
    <w:rsid w:val="009F5A1F"/>
    <w:rsid w:val="00A0396E"/>
    <w:rsid w:val="00A06ED4"/>
    <w:rsid w:val="00A07966"/>
    <w:rsid w:val="00A16AE7"/>
    <w:rsid w:val="00A21333"/>
    <w:rsid w:val="00A2244A"/>
    <w:rsid w:val="00A22F36"/>
    <w:rsid w:val="00A257C7"/>
    <w:rsid w:val="00A41C17"/>
    <w:rsid w:val="00A447A9"/>
    <w:rsid w:val="00A44B68"/>
    <w:rsid w:val="00A450A2"/>
    <w:rsid w:val="00A51E10"/>
    <w:rsid w:val="00A633B6"/>
    <w:rsid w:val="00A63ABC"/>
    <w:rsid w:val="00A72DEC"/>
    <w:rsid w:val="00A73051"/>
    <w:rsid w:val="00A73746"/>
    <w:rsid w:val="00A7649E"/>
    <w:rsid w:val="00A77BEC"/>
    <w:rsid w:val="00A87CAF"/>
    <w:rsid w:val="00A95B12"/>
    <w:rsid w:val="00A97519"/>
    <w:rsid w:val="00AA0AE4"/>
    <w:rsid w:val="00AA5CEB"/>
    <w:rsid w:val="00AB0455"/>
    <w:rsid w:val="00AB1202"/>
    <w:rsid w:val="00AB4A05"/>
    <w:rsid w:val="00AB4B96"/>
    <w:rsid w:val="00AB7B05"/>
    <w:rsid w:val="00AC08A4"/>
    <w:rsid w:val="00AC10AE"/>
    <w:rsid w:val="00AC3D4B"/>
    <w:rsid w:val="00AC542A"/>
    <w:rsid w:val="00AD222E"/>
    <w:rsid w:val="00AE3F89"/>
    <w:rsid w:val="00AE4809"/>
    <w:rsid w:val="00AF0DA3"/>
    <w:rsid w:val="00AF498C"/>
    <w:rsid w:val="00AF7119"/>
    <w:rsid w:val="00B06402"/>
    <w:rsid w:val="00B10940"/>
    <w:rsid w:val="00B124AF"/>
    <w:rsid w:val="00B265D5"/>
    <w:rsid w:val="00B32C78"/>
    <w:rsid w:val="00B33CC4"/>
    <w:rsid w:val="00B445E0"/>
    <w:rsid w:val="00B4482D"/>
    <w:rsid w:val="00B54FF5"/>
    <w:rsid w:val="00B55867"/>
    <w:rsid w:val="00B55959"/>
    <w:rsid w:val="00B64B8C"/>
    <w:rsid w:val="00B7629B"/>
    <w:rsid w:val="00B828DE"/>
    <w:rsid w:val="00B874AC"/>
    <w:rsid w:val="00B87A3F"/>
    <w:rsid w:val="00B9226C"/>
    <w:rsid w:val="00BA24F0"/>
    <w:rsid w:val="00BA5275"/>
    <w:rsid w:val="00BC07E3"/>
    <w:rsid w:val="00BC53C7"/>
    <w:rsid w:val="00BC7094"/>
    <w:rsid w:val="00BE0CB8"/>
    <w:rsid w:val="00BE5129"/>
    <w:rsid w:val="00BF4BB6"/>
    <w:rsid w:val="00BF7A7D"/>
    <w:rsid w:val="00C00B0A"/>
    <w:rsid w:val="00C01A8A"/>
    <w:rsid w:val="00C11370"/>
    <w:rsid w:val="00C1563C"/>
    <w:rsid w:val="00C22C1B"/>
    <w:rsid w:val="00C239EF"/>
    <w:rsid w:val="00C27B23"/>
    <w:rsid w:val="00C333CE"/>
    <w:rsid w:val="00C3379A"/>
    <w:rsid w:val="00C33FD6"/>
    <w:rsid w:val="00C36474"/>
    <w:rsid w:val="00C3691D"/>
    <w:rsid w:val="00C3710B"/>
    <w:rsid w:val="00C42378"/>
    <w:rsid w:val="00C52988"/>
    <w:rsid w:val="00C5667E"/>
    <w:rsid w:val="00C6374F"/>
    <w:rsid w:val="00C74219"/>
    <w:rsid w:val="00C758D0"/>
    <w:rsid w:val="00C80382"/>
    <w:rsid w:val="00C833CE"/>
    <w:rsid w:val="00C85A74"/>
    <w:rsid w:val="00C91F7A"/>
    <w:rsid w:val="00C92A26"/>
    <w:rsid w:val="00C965CE"/>
    <w:rsid w:val="00C96AC3"/>
    <w:rsid w:val="00C97D98"/>
    <w:rsid w:val="00CA1270"/>
    <w:rsid w:val="00CC1C09"/>
    <w:rsid w:val="00CC34C4"/>
    <w:rsid w:val="00CC7AEF"/>
    <w:rsid w:val="00CE7064"/>
    <w:rsid w:val="00CF0939"/>
    <w:rsid w:val="00CF4512"/>
    <w:rsid w:val="00CF4C27"/>
    <w:rsid w:val="00D06D7F"/>
    <w:rsid w:val="00D10443"/>
    <w:rsid w:val="00D14236"/>
    <w:rsid w:val="00D14D1F"/>
    <w:rsid w:val="00D162FE"/>
    <w:rsid w:val="00D207A0"/>
    <w:rsid w:val="00D21785"/>
    <w:rsid w:val="00D23993"/>
    <w:rsid w:val="00D23D51"/>
    <w:rsid w:val="00D23EB8"/>
    <w:rsid w:val="00D277F9"/>
    <w:rsid w:val="00D36888"/>
    <w:rsid w:val="00D36E9E"/>
    <w:rsid w:val="00D40EE5"/>
    <w:rsid w:val="00D42D13"/>
    <w:rsid w:val="00D45246"/>
    <w:rsid w:val="00D45534"/>
    <w:rsid w:val="00D51BFC"/>
    <w:rsid w:val="00D52ADB"/>
    <w:rsid w:val="00D52C17"/>
    <w:rsid w:val="00D54F38"/>
    <w:rsid w:val="00D67ADA"/>
    <w:rsid w:val="00D70634"/>
    <w:rsid w:val="00D722B8"/>
    <w:rsid w:val="00D722CE"/>
    <w:rsid w:val="00D72FD4"/>
    <w:rsid w:val="00D7721B"/>
    <w:rsid w:val="00D8041F"/>
    <w:rsid w:val="00D804AC"/>
    <w:rsid w:val="00D80E18"/>
    <w:rsid w:val="00DA2226"/>
    <w:rsid w:val="00DA3A5B"/>
    <w:rsid w:val="00DA46A5"/>
    <w:rsid w:val="00DA7000"/>
    <w:rsid w:val="00DA7018"/>
    <w:rsid w:val="00DB56D0"/>
    <w:rsid w:val="00DC1518"/>
    <w:rsid w:val="00DC1813"/>
    <w:rsid w:val="00DC6DCD"/>
    <w:rsid w:val="00DD0F1F"/>
    <w:rsid w:val="00DD35BF"/>
    <w:rsid w:val="00DE4C78"/>
    <w:rsid w:val="00DF5B27"/>
    <w:rsid w:val="00E007A1"/>
    <w:rsid w:val="00E03B31"/>
    <w:rsid w:val="00E10884"/>
    <w:rsid w:val="00E17BA9"/>
    <w:rsid w:val="00E22C74"/>
    <w:rsid w:val="00E22D54"/>
    <w:rsid w:val="00E300BB"/>
    <w:rsid w:val="00E316F5"/>
    <w:rsid w:val="00E36CF6"/>
    <w:rsid w:val="00E47C1C"/>
    <w:rsid w:val="00E54116"/>
    <w:rsid w:val="00E55B5A"/>
    <w:rsid w:val="00E57B4F"/>
    <w:rsid w:val="00E60FEA"/>
    <w:rsid w:val="00E66F29"/>
    <w:rsid w:val="00E723DD"/>
    <w:rsid w:val="00E75F56"/>
    <w:rsid w:val="00E76360"/>
    <w:rsid w:val="00E806DE"/>
    <w:rsid w:val="00E8442C"/>
    <w:rsid w:val="00E90DDD"/>
    <w:rsid w:val="00E96168"/>
    <w:rsid w:val="00EB37AF"/>
    <w:rsid w:val="00EB3B7E"/>
    <w:rsid w:val="00EB4619"/>
    <w:rsid w:val="00ED1322"/>
    <w:rsid w:val="00EE4594"/>
    <w:rsid w:val="00EF1E94"/>
    <w:rsid w:val="00F0220F"/>
    <w:rsid w:val="00F03795"/>
    <w:rsid w:val="00F045B2"/>
    <w:rsid w:val="00F05ECC"/>
    <w:rsid w:val="00F07965"/>
    <w:rsid w:val="00F132BD"/>
    <w:rsid w:val="00F13D87"/>
    <w:rsid w:val="00F25B44"/>
    <w:rsid w:val="00F30993"/>
    <w:rsid w:val="00F3452A"/>
    <w:rsid w:val="00F36FD3"/>
    <w:rsid w:val="00F40EFB"/>
    <w:rsid w:val="00F447A8"/>
    <w:rsid w:val="00F46AD6"/>
    <w:rsid w:val="00F50C4A"/>
    <w:rsid w:val="00F5523B"/>
    <w:rsid w:val="00F57332"/>
    <w:rsid w:val="00F5791B"/>
    <w:rsid w:val="00F67397"/>
    <w:rsid w:val="00F71A03"/>
    <w:rsid w:val="00F76679"/>
    <w:rsid w:val="00F76F68"/>
    <w:rsid w:val="00F805B1"/>
    <w:rsid w:val="00F85069"/>
    <w:rsid w:val="00F8567A"/>
    <w:rsid w:val="00F90E1E"/>
    <w:rsid w:val="00F92911"/>
    <w:rsid w:val="00F97A6A"/>
    <w:rsid w:val="00FA02FC"/>
    <w:rsid w:val="00FA35F0"/>
    <w:rsid w:val="00FA76A3"/>
    <w:rsid w:val="00FB032D"/>
    <w:rsid w:val="00FB0C7B"/>
    <w:rsid w:val="00FB5A70"/>
    <w:rsid w:val="00FC4EB0"/>
    <w:rsid w:val="00FC6E67"/>
    <w:rsid w:val="00FC7FEA"/>
    <w:rsid w:val="00FD74BE"/>
    <w:rsid w:val="00FE4A04"/>
    <w:rsid w:val="00FE5554"/>
    <w:rsid w:val="00FE7856"/>
    <w:rsid w:val="00FF77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820D8A"/>
  <w15:docId w15:val="{27472B31-58F8-411E-8B9A-2F5009A78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396E"/>
    <w:pPr>
      <w:bidi/>
    </w:pPr>
    <w:rPr>
      <w:rFonts w:cs="David"/>
      <w:sz w:val="24"/>
      <w:szCs w:val="24"/>
      <w:lang w:eastAsia="he-IL"/>
    </w:rPr>
  </w:style>
  <w:style w:type="paragraph" w:styleId="1">
    <w:name w:val="heading 1"/>
    <w:basedOn w:val="a"/>
    <w:next w:val="a"/>
    <w:qFormat/>
    <w:rsid w:val="00A0396E"/>
    <w:pPr>
      <w:keepNext/>
      <w:outlineLvl w:val="0"/>
    </w:pPr>
    <w:rPr>
      <w:rFonts w:cs="Guttman Adii"/>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A0396E"/>
    <w:pPr>
      <w:tabs>
        <w:tab w:val="center" w:pos="4153"/>
        <w:tab w:val="right" w:pos="8306"/>
      </w:tabs>
    </w:pPr>
  </w:style>
  <w:style w:type="paragraph" w:styleId="a4">
    <w:name w:val="header"/>
    <w:basedOn w:val="a"/>
    <w:link w:val="a5"/>
    <w:uiPriority w:val="99"/>
    <w:rsid w:val="00A0396E"/>
    <w:pPr>
      <w:tabs>
        <w:tab w:val="center" w:pos="4153"/>
        <w:tab w:val="right" w:pos="8306"/>
      </w:tabs>
    </w:pPr>
    <w:rPr>
      <w:rFonts w:cs="Times New Roman"/>
      <w:lang w:val="x-none"/>
    </w:rPr>
  </w:style>
  <w:style w:type="paragraph" w:styleId="a6">
    <w:name w:val="Balloon Text"/>
    <w:basedOn w:val="a"/>
    <w:semiHidden/>
    <w:rsid w:val="00AD222E"/>
    <w:rPr>
      <w:rFonts w:ascii="Tahoma" w:hAnsi="Tahoma" w:cs="Tahoma"/>
      <w:sz w:val="16"/>
      <w:szCs w:val="16"/>
    </w:rPr>
  </w:style>
  <w:style w:type="paragraph" w:styleId="a7">
    <w:name w:val="List Paragraph"/>
    <w:basedOn w:val="a"/>
    <w:uiPriority w:val="34"/>
    <w:qFormat/>
    <w:rsid w:val="00D162FE"/>
    <w:pPr>
      <w:spacing w:after="200" w:line="276" w:lineRule="auto"/>
      <w:ind w:left="720"/>
      <w:contextualSpacing/>
    </w:pPr>
    <w:rPr>
      <w:rFonts w:ascii="Calibri" w:eastAsia="Calibri" w:hAnsi="Calibri" w:cs="Arial"/>
      <w:sz w:val="22"/>
      <w:szCs w:val="22"/>
      <w:lang w:eastAsia="en-US"/>
    </w:rPr>
  </w:style>
  <w:style w:type="character" w:customStyle="1" w:styleId="apple-style-span">
    <w:name w:val="apple-style-span"/>
    <w:basedOn w:val="a0"/>
    <w:rsid w:val="00CC34C4"/>
  </w:style>
  <w:style w:type="character" w:styleId="Hyperlink">
    <w:name w:val="Hyperlink"/>
    <w:uiPriority w:val="99"/>
    <w:unhideWhenUsed/>
    <w:rsid w:val="00193D52"/>
    <w:rPr>
      <w:color w:val="0000FF"/>
      <w:u w:val="single"/>
    </w:rPr>
  </w:style>
  <w:style w:type="character" w:customStyle="1" w:styleId="a5">
    <w:name w:val="כותרת עליונה תו"/>
    <w:link w:val="a4"/>
    <w:uiPriority w:val="99"/>
    <w:rsid w:val="00193D52"/>
    <w:rPr>
      <w:rFonts w:cs="David"/>
      <w:sz w:val="24"/>
      <w:szCs w:val="24"/>
      <w:lang w:eastAsia="he-IL"/>
    </w:rPr>
  </w:style>
  <w:style w:type="paragraph" w:styleId="a8">
    <w:name w:val="Plain Text"/>
    <w:basedOn w:val="a"/>
    <w:link w:val="a9"/>
    <w:uiPriority w:val="99"/>
    <w:unhideWhenUsed/>
    <w:rsid w:val="00F40EFB"/>
    <w:pPr>
      <w:bidi w:val="0"/>
    </w:pPr>
    <w:rPr>
      <w:rFonts w:ascii="Calibri" w:eastAsia="Calibri" w:hAnsi="Calibri" w:cs="Arial"/>
      <w:sz w:val="22"/>
      <w:szCs w:val="21"/>
      <w:lang w:eastAsia="en-US"/>
    </w:rPr>
  </w:style>
  <w:style w:type="character" w:customStyle="1" w:styleId="a9">
    <w:name w:val="טקסט רגיל תו"/>
    <w:link w:val="a8"/>
    <w:uiPriority w:val="99"/>
    <w:rsid w:val="00F40EFB"/>
    <w:rPr>
      <w:rFonts w:ascii="Calibri" w:eastAsia="Calibri" w:hAnsi="Calibri" w:cs="Arial"/>
      <w:sz w:val="22"/>
      <w:szCs w:val="21"/>
    </w:rPr>
  </w:style>
  <w:style w:type="character" w:styleId="aa">
    <w:name w:val="annotation reference"/>
    <w:rsid w:val="00F05ECC"/>
    <w:rPr>
      <w:sz w:val="16"/>
      <w:szCs w:val="16"/>
    </w:rPr>
  </w:style>
  <w:style w:type="paragraph" w:styleId="ab">
    <w:name w:val="annotation text"/>
    <w:basedOn w:val="a"/>
    <w:link w:val="ac"/>
    <w:rsid w:val="00F05ECC"/>
    <w:rPr>
      <w:sz w:val="20"/>
      <w:szCs w:val="20"/>
    </w:rPr>
  </w:style>
  <w:style w:type="character" w:customStyle="1" w:styleId="ac">
    <w:name w:val="טקסט הערה תו"/>
    <w:link w:val="ab"/>
    <w:rsid w:val="00F05ECC"/>
    <w:rPr>
      <w:rFonts w:cs="David"/>
      <w:lang w:eastAsia="he-IL"/>
    </w:rPr>
  </w:style>
  <w:style w:type="paragraph" w:styleId="ad">
    <w:name w:val="annotation subject"/>
    <w:basedOn w:val="ab"/>
    <w:next w:val="ab"/>
    <w:link w:val="ae"/>
    <w:rsid w:val="006E5392"/>
    <w:rPr>
      <w:b/>
      <w:bCs/>
    </w:rPr>
  </w:style>
  <w:style w:type="character" w:customStyle="1" w:styleId="ae">
    <w:name w:val="נושא הערה תו"/>
    <w:link w:val="ad"/>
    <w:rsid w:val="006E5392"/>
    <w:rPr>
      <w:rFonts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660765">
      <w:bodyDiv w:val="1"/>
      <w:marLeft w:val="0"/>
      <w:marRight w:val="0"/>
      <w:marTop w:val="0"/>
      <w:marBottom w:val="0"/>
      <w:divBdr>
        <w:top w:val="none" w:sz="0" w:space="0" w:color="auto"/>
        <w:left w:val="none" w:sz="0" w:space="0" w:color="auto"/>
        <w:bottom w:val="none" w:sz="0" w:space="0" w:color="auto"/>
        <w:right w:val="none" w:sz="0" w:space="0" w:color="auto"/>
      </w:divBdr>
    </w:div>
    <w:div w:id="217480784">
      <w:bodyDiv w:val="1"/>
      <w:marLeft w:val="0"/>
      <w:marRight w:val="0"/>
      <w:marTop w:val="0"/>
      <w:marBottom w:val="0"/>
      <w:divBdr>
        <w:top w:val="none" w:sz="0" w:space="0" w:color="auto"/>
        <w:left w:val="none" w:sz="0" w:space="0" w:color="auto"/>
        <w:bottom w:val="none" w:sz="0" w:space="0" w:color="auto"/>
        <w:right w:val="none" w:sz="0" w:space="0" w:color="auto"/>
      </w:divBdr>
    </w:div>
    <w:div w:id="247664985">
      <w:bodyDiv w:val="1"/>
      <w:marLeft w:val="0"/>
      <w:marRight w:val="0"/>
      <w:marTop w:val="0"/>
      <w:marBottom w:val="0"/>
      <w:divBdr>
        <w:top w:val="none" w:sz="0" w:space="0" w:color="auto"/>
        <w:left w:val="none" w:sz="0" w:space="0" w:color="auto"/>
        <w:bottom w:val="none" w:sz="0" w:space="0" w:color="auto"/>
        <w:right w:val="none" w:sz="0" w:space="0" w:color="auto"/>
      </w:divBdr>
    </w:div>
    <w:div w:id="534125415">
      <w:bodyDiv w:val="1"/>
      <w:marLeft w:val="0"/>
      <w:marRight w:val="0"/>
      <w:marTop w:val="0"/>
      <w:marBottom w:val="0"/>
      <w:divBdr>
        <w:top w:val="none" w:sz="0" w:space="0" w:color="auto"/>
        <w:left w:val="none" w:sz="0" w:space="0" w:color="auto"/>
        <w:bottom w:val="none" w:sz="0" w:space="0" w:color="auto"/>
        <w:right w:val="none" w:sz="0" w:space="0" w:color="auto"/>
      </w:divBdr>
    </w:div>
    <w:div w:id="557713975">
      <w:bodyDiv w:val="1"/>
      <w:marLeft w:val="0"/>
      <w:marRight w:val="0"/>
      <w:marTop w:val="0"/>
      <w:marBottom w:val="0"/>
      <w:divBdr>
        <w:top w:val="none" w:sz="0" w:space="0" w:color="auto"/>
        <w:left w:val="none" w:sz="0" w:space="0" w:color="auto"/>
        <w:bottom w:val="none" w:sz="0" w:space="0" w:color="auto"/>
        <w:right w:val="none" w:sz="0" w:space="0" w:color="auto"/>
      </w:divBdr>
    </w:div>
    <w:div w:id="631717061">
      <w:bodyDiv w:val="1"/>
      <w:marLeft w:val="0"/>
      <w:marRight w:val="0"/>
      <w:marTop w:val="0"/>
      <w:marBottom w:val="0"/>
      <w:divBdr>
        <w:top w:val="none" w:sz="0" w:space="0" w:color="auto"/>
        <w:left w:val="none" w:sz="0" w:space="0" w:color="auto"/>
        <w:bottom w:val="none" w:sz="0" w:space="0" w:color="auto"/>
        <w:right w:val="none" w:sz="0" w:space="0" w:color="auto"/>
      </w:divBdr>
    </w:div>
    <w:div w:id="1064446290">
      <w:bodyDiv w:val="1"/>
      <w:marLeft w:val="0"/>
      <w:marRight w:val="0"/>
      <w:marTop w:val="0"/>
      <w:marBottom w:val="0"/>
      <w:divBdr>
        <w:top w:val="none" w:sz="0" w:space="0" w:color="auto"/>
        <w:left w:val="none" w:sz="0" w:space="0" w:color="auto"/>
        <w:bottom w:val="none" w:sz="0" w:space="0" w:color="auto"/>
        <w:right w:val="none" w:sz="0" w:space="0" w:color="auto"/>
      </w:divBdr>
    </w:div>
    <w:div w:id="1106736183">
      <w:bodyDiv w:val="1"/>
      <w:marLeft w:val="0"/>
      <w:marRight w:val="0"/>
      <w:marTop w:val="0"/>
      <w:marBottom w:val="0"/>
      <w:divBdr>
        <w:top w:val="none" w:sz="0" w:space="0" w:color="auto"/>
        <w:left w:val="none" w:sz="0" w:space="0" w:color="auto"/>
        <w:bottom w:val="none" w:sz="0" w:space="0" w:color="auto"/>
        <w:right w:val="none" w:sz="0" w:space="0" w:color="auto"/>
      </w:divBdr>
    </w:div>
    <w:div w:id="1147936602">
      <w:bodyDiv w:val="1"/>
      <w:marLeft w:val="0"/>
      <w:marRight w:val="0"/>
      <w:marTop w:val="0"/>
      <w:marBottom w:val="0"/>
      <w:divBdr>
        <w:top w:val="none" w:sz="0" w:space="0" w:color="auto"/>
        <w:left w:val="none" w:sz="0" w:space="0" w:color="auto"/>
        <w:bottom w:val="none" w:sz="0" w:space="0" w:color="auto"/>
        <w:right w:val="none" w:sz="0" w:space="0" w:color="auto"/>
      </w:divBdr>
    </w:div>
    <w:div w:id="1491555975">
      <w:bodyDiv w:val="1"/>
      <w:marLeft w:val="0"/>
      <w:marRight w:val="0"/>
      <w:marTop w:val="0"/>
      <w:marBottom w:val="0"/>
      <w:divBdr>
        <w:top w:val="none" w:sz="0" w:space="0" w:color="auto"/>
        <w:left w:val="none" w:sz="0" w:space="0" w:color="auto"/>
        <w:bottom w:val="none" w:sz="0" w:space="0" w:color="auto"/>
        <w:right w:val="none" w:sz="0" w:space="0" w:color="auto"/>
      </w:divBdr>
    </w:div>
    <w:div w:id="1627618563">
      <w:bodyDiv w:val="1"/>
      <w:marLeft w:val="0"/>
      <w:marRight w:val="0"/>
      <w:marTop w:val="0"/>
      <w:marBottom w:val="0"/>
      <w:divBdr>
        <w:top w:val="none" w:sz="0" w:space="0" w:color="auto"/>
        <w:left w:val="none" w:sz="0" w:space="0" w:color="auto"/>
        <w:bottom w:val="none" w:sz="0" w:space="0" w:color="auto"/>
        <w:right w:val="none" w:sz="0" w:space="0" w:color="auto"/>
      </w:divBdr>
    </w:div>
    <w:div w:id="1634096631">
      <w:bodyDiv w:val="1"/>
      <w:marLeft w:val="0"/>
      <w:marRight w:val="0"/>
      <w:marTop w:val="0"/>
      <w:marBottom w:val="0"/>
      <w:divBdr>
        <w:top w:val="none" w:sz="0" w:space="0" w:color="auto"/>
        <w:left w:val="none" w:sz="0" w:space="0" w:color="auto"/>
        <w:bottom w:val="none" w:sz="0" w:space="0" w:color="auto"/>
        <w:right w:val="none" w:sz="0" w:space="0" w:color="auto"/>
      </w:divBdr>
    </w:div>
    <w:div w:id="1681811390">
      <w:bodyDiv w:val="1"/>
      <w:marLeft w:val="0"/>
      <w:marRight w:val="0"/>
      <w:marTop w:val="0"/>
      <w:marBottom w:val="0"/>
      <w:divBdr>
        <w:top w:val="none" w:sz="0" w:space="0" w:color="auto"/>
        <w:left w:val="none" w:sz="0" w:space="0" w:color="auto"/>
        <w:bottom w:val="none" w:sz="0" w:space="0" w:color="auto"/>
        <w:right w:val="none" w:sz="0" w:space="0" w:color="auto"/>
      </w:divBdr>
    </w:div>
    <w:div w:id="2010325660">
      <w:bodyDiv w:val="1"/>
      <w:marLeft w:val="0"/>
      <w:marRight w:val="0"/>
      <w:marTop w:val="0"/>
      <w:marBottom w:val="0"/>
      <w:divBdr>
        <w:top w:val="none" w:sz="0" w:space="0" w:color="auto"/>
        <w:left w:val="none" w:sz="0" w:space="0" w:color="auto"/>
        <w:bottom w:val="none" w:sz="0" w:space="0" w:color="auto"/>
        <w:right w:val="none" w:sz="0" w:space="0" w:color="auto"/>
      </w:divBdr>
    </w:div>
    <w:div w:id="2050448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yochevedap@ariel.ac.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001D31-21BA-4386-AB27-AA230A640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335</Words>
  <Characters>1675</Characters>
  <Application>Microsoft Office Word</Application>
  <DocSecurity>0</DocSecurity>
  <Lines>13</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לכבוד</vt:lpstr>
      <vt:lpstr>לכבוד</vt:lpstr>
    </vt:vector>
  </TitlesOfParts>
  <Company>Ort Israel</Company>
  <LinksUpToDate>false</LinksUpToDate>
  <CharactersWithSpaces>2006</CharactersWithSpaces>
  <SharedDoc>false</SharedDoc>
  <HLinks>
    <vt:vector size="6" baseType="variant">
      <vt:variant>
        <vt:i4>6946820</vt:i4>
      </vt:variant>
      <vt:variant>
        <vt:i4>0</vt:i4>
      </vt:variant>
      <vt:variant>
        <vt:i4>0</vt:i4>
      </vt:variant>
      <vt:variant>
        <vt:i4>5</vt:i4>
      </vt:variant>
      <vt:variant>
        <vt:lpwstr>mailto:yochevedap@ariel.ac.il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creator>u0083781</dc:creator>
  <cp:lastModifiedBy>ליאור כוכבי</cp:lastModifiedBy>
  <cp:revision>2</cp:revision>
  <cp:lastPrinted>2012-12-18T15:30:00Z</cp:lastPrinted>
  <dcterms:created xsi:type="dcterms:W3CDTF">2018-07-01T15:45:00Z</dcterms:created>
  <dcterms:modified xsi:type="dcterms:W3CDTF">2018-07-01T15:45:00Z</dcterms:modified>
</cp:coreProperties>
</file>