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media/image1.jpeg" ContentType="image/jpeg"/>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Types>
</file>

<file path=_rels/.rels><?xml version="1.0" encoding="UTF-8" standalone="yes"?><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Default"/>
        <w:bidi w:val="0"/>
        <w:ind w:left="0" w:right="0" w:firstLine="0"/>
        <w:jc w:val="left"/>
        <w:rPr>
          <w:rFonts w:ascii="Helvetica" w:cs="Helvetica" w:hAnsi="Helvetica" w:eastAsia="Helvetica"/>
          <w:color w:val="333333"/>
          <w:sz w:val="86"/>
          <w:szCs w:val="86"/>
          <w:rtl w:val="0"/>
        </w:rPr>
      </w:pPr>
      <w:r>
        <w:rPr>
          <w:rFonts w:ascii="Helvetica" w:hAnsi="Helvetica"/>
          <w:color w:val="333333"/>
          <w:sz w:val="86"/>
          <w:szCs w:val="86"/>
          <w:rtl w:val="0"/>
          <w:lang w:val="en-US"/>
        </w:rPr>
        <w:t>The Latest Red Flag For U.S. Shale</w:t>
      </w:r>
    </w:p>
    <w:p>
      <w:pPr>
        <w:pStyle w:val="Default"/>
        <w:bidi w:val="0"/>
        <w:ind w:left="0" w:right="0" w:firstLine="0"/>
        <w:jc w:val="left"/>
        <w:rPr>
          <w:rFonts w:ascii="Helvetica" w:cs="Helvetica" w:hAnsi="Helvetica" w:eastAsia="Helvetica"/>
          <w:sz w:val="32"/>
          <w:szCs w:val="32"/>
          <w:rtl w:val="0"/>
        </w:rPr>
      </w:pPr>
      <w:r>
        <w:rPr>
          <w:rFonts w:ascii="Helvetica" w:hAnsi="Helvetica"/>
          <w:sz w:val="32"/>
          <w:szCs w:val="32"/>
          <w:rtl w:val="0"/>
          <w:lang w:val="en-US"/>
        </w:rPr>
        <w:t xml:space="preserve">By </w:t>
      </w:r>
      <w:r>
        <w:rPr>
          <w:rStyle w:val="Hyperlink.0"/>
          <w:rFonts w:ascii="Helvetica" w:cs="Helvetica" w:hAnsi="Helvetica" w:eastAsia="Helvetica"/>
          <w:sz w:val="32"/>
          <w:szCs w:val="32"/>
          <w:rtl w:val="0"/>
        </w:rPr>
        <w:fldChar w:fldCharType="begin" w:fldLock="0"/>
      </w:r>
      <w:r>
        <w:rPr>
          <w:rStyle w:val="Hyperlink.0"/>
          <w:rFonts w:ascii="Helvetica" w:cs="Helvetica" w:hAnsi="Helvetica" w:eastAsia="Helvetica"/>
          <w:sz w:val="32"/>
          <w:szCs w:val="32"/>
          <w:rtl w:val="0"/>
        </w:rPr>
        <w:instrText xml:space="preserve"> HYPERLINK "http://oilprice.com/contributors/Nick-Cunningham"</w:instrText>
      </w:r>
      <w:r>
        <w:rPr>
          <w:rStyle w:val="Hyperlink.0"/>
          <w:rFonts w:ascii="Helvetica" w:cs="Helvetica" w:hAnsi="Helvetica" w:eastAsia="Helvetica"/>
          <w:sz w:val="32"/>
          <w:szCs w:val="32"/>
          <w:rtl w:val="0"/>
        </w:rPr>
        <w:fldChar w:fldCharType="separate" w:fldLock="0"/>
      </w:r>
      <w:r>
        <w:rPr>
          <w:rStyle w:val="Hyperlink.0"/>
          <w:rFonts w:ascii="Helvetica" w:hAnsi="Helvetica"/>
          <w:sz w:val="32"/>
          <w:szCs w:val="32"/>
          <w:rtl w:val="0"/>
          <w:lang w:val="en-US"/>
        </w:rPr>
        <w:t>Nick Cunningham</w:t>
      </w:r>
      <w:r>
        <w:rPr>
          <w:rFonts w:ascii="Helvetica" w:cs="Helvetica" w:hAnsi="Helvetica" w:eastAsia="Helvetica"/>
          <w:sz w:val="32"/>
          <w:szCs w:val="32"/>
          <w:rtl w:val="0"/>
        </w:rPr>
        <w:fldChar w:fldCharType="end" w:fldLock="0"/>
      </w:r>
      <w:r>
        <w:rPr>
          <w:rFonts w:ascii="Helvetica" w:hAnsi="Helvetica"/>
          <w:sz w:val="32"/>
          <w:szCs w:val="32"/>
          <w:rtl w:val="0"/>
          <w:lang w:val="en-US"/>
        </w:rPr>
        <w:t xml:space="preserve"> - Aug 21, 2017, 6:00 PM CDT</w:t>
      </w:r>
    </w:p>
    <w:p>
      <w:pPr>
        <w:pStyle w:val="Default"/>
        <w:bidi w:val="0"/>
        <w:ind w:left="0" w:right="0" w:firstLine="0"/>
        <w:jc w:val="left"/>
        <w:rPr>
          <w:rFonts w:ascii="Helvetica" w:cs="Helvetica" w:hAnsi="Helvetica" w:eastAsia="Helvetica"/>
          <w:sz w:val="32"/>
          <w:szCs w:val="32"/>
          <w:rtl w:val="0"/>
        </w:rPr>
      </w:pPr>
      <w:r>
        <w:rPr>
          <w:rFonts w:ascii="Helvetica" w:cs="Helvetica" w:hAnsi="Helvetica" w:eastAsia="Helvetica"/>
          <w:sz w:val="32"/>
          <w:szCs w:val="32"/>
          <w:rtl w:val="0"/>
        </w:rPr>
        <w:drawing>
          <wp:inline distT="0" distB="0" distL="0" distR="0">
            <wp:extent cx="5943600" cy="2483399"/>
            <wp:effectExtent l="0" t="0" r="0" b="0"/>
            <wp:docPr id="1073741825" name="officeArt object"/>
            <wp:cNvGraphicFramePr/>
            <a:graphic xmlns:a="http://schemas.openxmlformats.org/drawingml/2006/main">
              <a:graphicData uri="http://schemas.openxmlformats.org/drawingml/2006/picture">
                <pic:pic xmlns:pic="http://schemas.openxmlformats.org/drawingml/2006/picture">
                  <pic:nvPicPr>
                    <pic:cNvPr id="1073741825" name="c294cf0c6ed1f16bf337f024908d5448.jpg"/>
                    <pic:cNvPicPr>
                      <a:picLocks noChangeAspect="1"/>
                    </pic:cNvPicPr>
                  </pic:nvPicPr>
                  <pic:blipFill>
                    <a:blip r:embed="rId4">
                      <a:extLst/>
                    </a:blip>
                    <a:stretch>
                      <a:fillRect/>
                    </a:stretch>
                  </pic:blipFill>
                  <pic:spPr>
                    <a:xfrm>
                      <a:off x="0" y="0"/>
                      <a:ext cx="5943600" cy="2483399"/>
                    </a:xfrm>
                    <a:prstGeom prst="rect">
                      <a:avLst/>
                    </a:prstGeom>
                    <a:ln w="12700" cap="flat">
                      <a:noFill/>
                      <a:miter lim="400000"/>
                    </a:ln>
                    <a:effectLst/>
                  </pic:spPr>
                </pic:pic>
              </a:graphicData>
            </a:graphic>
          </wp:inline>
        </w:drawing>
      </w:r>
    </w:p>
    <w:p>
      <w:pPr>
        <w:pStyle w:val="Default"/>
        <w:bidi w:val="0"/>
        <w:ind w:left="0" w:right="0" w:firstLine="0"/>
        <w:jc w:val="left"/>
        <w:rPr>
          <w:rFonts w:ascii="Helvetica" w:cs="Helvetica" w:hAnsi="Helvetica" w:eastAsia="Helvetica"/>
          <w:sz w:val="28"/>
          <w:szCs w:val="28"/>
          <w:rtl w:val="0"/>
        </w:rPr>
      </w:pPr>
      <w:r>
        <w:rPr>
          <w:rFonts w:ascii="Helvetica" w:hAnsi="Helvetica"/>
          <w:sz w:val="28"/>
          <w:szCs w:val="28"/>
          <w:rtl w:val="0"/>
          <w:lang w:val="en-US"/>
        </w:rPr>
        <w:t>The U.S. shale industry has had a rough few weeks, with a growing number of reports suggesting that the industry is facing much more financial trouble than many analysts had expected. Now, a new report adds further evidence to the notion that shale is losing its luster in a $50 per barrel market, with producers forgoing shale in favor of older wells.</w:t>
      </w:r>
    </w:p>
    <w:p>
      <w:pPr>
        <w:pStyle w:val="Default"/>
        <w:bidi w:val="0"/>
        <w:ind w:left="0" w:right="0" w:firstLine="0"/>
        <w:jc w:val="left"/>
        <w:rPr>
          <w:rFonts w:ascii="Helvetica" w:cs="Helvetica" w:hAnsi="Helvetica" w:eastAsia="Helvetica"/>
          <w:sz w:val="28"/>
          <w:szCs w:val="28"/>
          <w:rtl w:val="0"/>
        </w:rPr>
      </w:pPr>
      <w:r>
        <w:rPr>
          <w:rFonts w:ascii="Helvetica" w:hAnsi="Helvetica"/>
          <w:sz w:val="28"/>
          <w:szCs w:val="28"/>
          <w:rtl w:val="0"/>
          <w:lang w:val="en-US"/>
        </w:rPr>
        <w:t>U.S. shale was thought to be the most competitive source of oil out there, and indeed the industry appears to be ramping up production at today</w:t>
      </w:r>
      <w:r>
        <w:rPr>
          <w:rFonts w:ascii="Helvetica" w:hAnsi="Helvetica" w:hint="default"/>
          <w:sz w:val="28"/>
          <w:szCs w:val="28"/>
          <w:rtl w:val="0"/>
        </w:rPr>
        <w:t>’</w:t>
      </w:r>
      <w:r>
        <w:rPr>
          <w:rFonts w:ascii="Helvetica" w:hAnsi="Helvetica"/>
          <w:sz w:val="28"/>
          <w:szCs w:val="28"/>
          <w:rtl w:val="0"/>
          <w:lang w:val="en-US"/>
        </w:rPr>
        <w:t>s prices. Shale had adapted to a $50 per barrel market, producers had streamlined operations to make them almost resemble an assembly line, and in a volatile and unpredictable market, the short-cycle nature of shale drilling made it one of the least risky options for drillers.</w:t>
      </w:r>
    </w:p>
    <w:p>
      <w:pPr>
        <w:pStyle w:val="Default"/>
        <w:bidi w:val="0"/>
        <w:ind w:left="0" w:right="0" w:firstLine="0"/>
        <w:jc w:val="left"/>
        <w:rPr>
          <w:rFonts w:ascii="Helvetica" w:cs="Helvetica" w:hAnsi="Helvetica" w:eastAsia="Helvetica"/>
          <w:sz w:val="28"/>
          <w:szCs w:val="28"/>
          <w:rtl w:val="0"/>
        </w:rPr>
      </w:pPr>
      <w:r>
        <w:rPr>
          <w:rFonts w:ascii="Helvetica" w:hAnsi="Helvetica"/>
          <w:sz w:val="28"/>
          <w:szCs w:val="28"/>
          <w:rtl w:val="0"/>
          <w:lang w:val="en-US"/>
        </w:rPr>
        <w:t>But in just a few weeks</w:t>
      </w:r>
      <w:r>
        <w:rPr>
          <w:rFonts w:ascii="Helvetica" w:hAnsi="Helvetica" w:hint="default"/>
          <w:sz w:val="28"/>
          <w:szCs w:val="28"/>
          <w:rtl w:val="0"/>
        </w:rPr>
        <w:t xml:space="preserve">’ </w:t>
      </w:r>
      <w:r>
        <w:rPr>
          <w:rFonts w:ascii="Helvetica" w:hAnsi="Helvetica"/>
          <w:sz w:val="28"/>
          <w:szCs w:val="28"/>
          <w:rtl w:val="0"/>
          <w:lang w:val="en-US"/>
        </w:rPr>
        <w:t xml:space="preserve">time, investors are starting to </w:t>
      </w:r>
      <w:r>
        <w:rPr>
          <w:rStyle w:val="Hyperlink.1"/>
          <w:rFonts w:ascii="Helvetica" w:cs="Helvetica" w:hAnsi="Helvetica" w:eastAsia="Helvetica"/>
          <w:color w:val="0000ed"/>
          <w:sz w:val="28"/>
          <w:szCs w:val="28"/>
          <w:u w:val="single" w:color="0000ed"/>
          <w:rtl w:val="0"/>
        </w:rPr>
        <w:fldChar w:fldCharType="begin" w:fldLock="0"/>
      </w:r>
      <w:r>
        <w:rPr>
          <w:rStyle w:val="Hyperlink.1"/>
          <w:rFonts w:ascii="Helvetica" w:cs="Helvetica" w:hAnsi="Helvetica" w:eastAsia="Helvetica"/>
          <w:color w:val="0000ed"/>
          <w:sz w:val="28"/>
          <w:szCs w:val="28"/>
          <w:u w:val="single" w:color="0000ed"/>
          <w:rtl w:val="0"/>
        </w:rPr>
        <w:instrText xml:space="preserve"> HYPERLINK "http://oilprice.com/Energy/Oil-Prices/Are-Investors-Bailing-On-US-Shale.html"</w:instrText>
      </w:r>
      <w:r>
        <w:rPr>
          <w:rStyle w:val="Hyperlink.1"/>
          <w:rFonts w:ascii="Helvetica" w:cs="Helvetica" w:hAnsi="Helvetica" w:eastAsia="Helvetica"/>
          <w:color w:val="0000ed"/>
          <w:sz w:val="28"/>
          <w:szCs w:val="28"/>
          <w:u w:val="single" w:color="0000ed"/>
          <w:rtl w:val="0"/>
        </w:rPr>
        <w:fldChar w:fldCharType="separate" w:fldLock="0"/>
      </w:r>
      <w:r>
        <w:rPr>
          <w:rStyle w:val="Hyperlink.1"/>
          <w:rFonts w:ascii="Helvetica" w:hAnsi="Helvetica"/>
          <w:color w:val="0000ed"/>
          <w:sz w:val="28"/>
          <w:szCs w:val="28"/>
          <w:u w:val="single" w:color="0000ed"/>
          <w:rtl w:val="0"/>
          <w:lang w:val="en-US"/>
        </w:rPr>
        <w:t>ask major questions</w:t>
      </w:r>
      <w:r>
        <w:rPr>
          <w:rFonts w:ascii="Helvetica" w:cs="Helvetica" w:hAnsi="Helvetica" w:eastAsia="Helvetica"/>
          <w:sz w:val="28"/>
          <w:szCs w:val="28"/>
          <w:rtl w:val="0"/>
        </w:rPr>
        <w:fldChar w:fldCharType="end" w:fldLock="0"/>
      </w:r>
      <w:r>
        <w:rPr>
          <w:rFonts w:ascii="Helvetica" w:hAnsi="Helvetica"/>
          <w:sz w:val="28"/>
          <w:szCs w:val="28"/>
          <w:rtl w:val="0"/>
          <w:lang w:val="en-US"/>
        </w:rPr>
        <w:t xml:space="preserve"> about the viability of shale drilling at such a large scale.</w:t>
      </w:r>
    </w:p>
    <w:p>
      <w:pPr>
        <w:pStyle w:val="Default"/>
        <w:bidi w:val="0"/>
        <w:ind w:left="0" w:right="0" w:firstLine="0"/>
        <w:jc w:val="left"/>
        <w:rPr>
          <w:rFonts w:ascii="Helvetica" w:cs="Helvetica" w:hAnsi="Helvetica" w:eastAsia="Helvetica"/>
          <w:sz w:val="32"/>
          <w:szCs w:val="32"/>
          <w:rtl w:val="0"/>
        </w:rPr>
      </w:pPr>
    </w:p>
    <w:p>
      <w:pPr>
        <w:pStyle w:val="Default"/>
        <w:bidi w:val="0"/>
        <w:ind w:left="0" w:right="0" w:firstLine="0"/>
        <w:jc w:val="left"/>
        <w:rPr>
          <w:rFonts w:ascii="Helvetica" w:cs="Helvetica" w:hAnsi="Helvetica" w:eastAsia="Helvetica"/>
          <w:sz w:val="32"/>
          <w:szCs w:val="32"/>
          <w:rtl w:val="0"/>
        </w:rPr>
      </w:pPr>
      <w:r>
        <w:rPr>
          <w:rFonts w:ascii="Helvetica" w:hAnsi="Helvetica"/>
          <w:sz w:val="32"/>
          <w:szCs w:val="32"/>
          <w:rtl w:val="0"/>
          <w:lang w:val="en-US"/>
        </w:rPr>
        <w:t xml:space="preserve">A couple of notable things have occurred in the past month or so. Pioneer Natural Resources, a top Permian producer, raised concerns when it told investors that its Permian shale wells were coming up with a </w:t>
      </w:r>
      <w:r>
        <w:rPr>
          <w:rStyle w:val="Hyperlink.1"/>
          <w:rFonts w:ascii="Helvetica" w:cs="Helvetica" w:hAnsi="Helvetica" w:eastAsia="Helvetica"/>
          <w:color w:val="0000ed"/>
          <w:sz w:val="32"/>
          <w:szCs w:val="32"/>
          <w:u w:val="single" w:color="0000ed"/>
          <w:rtl w:val="0"/>
        </w:rPr>
        <w:fldChar w:fldCharType="begin" w:fldLock="0"/>
      </w:r>
      <w:r>
        <w:rPr>
          <w:rStyle w:val="Hyperlink.1"/>
          <w:rFonts w:ascii="Helvetica" w:cs="Helvetica" w:hAnsi="Helvetica" w:eastAsia="Helvetica"/>
          <w:color w:val="0000ed"/>
          <w:sz w:val="32"/>
          <w:szCs w:val="32"/>
          <w:u w:val="single" w:color="0000ed"/>
          <w:rtl w:val="0"/>
        </w:rPr>
        <w:instrText xml:space="preserve"> HYPERLINK "http://oilprice.com/Energy/Crude-Oil/Nothing-To-See-Here-Frackers-Ignore-Rising-Well-Decline-Rates.html"</w:instrText>
      </w:r>
      <w:r>
        <w:rPr>
          <w:rStyle w:val="Hyperlink.1"/>
          <w:rFonts w:ascii="Helvetica" w:cs="Helvetica" w:hAnsi="Helvetica" w:eastAsia="Helvetica"/>
          <w:color w:val="0000ed"/>
          <w:sz w:val="32"/>
          <w:szCs w:val="32"/>
          <w:u w:val="single" w:color="0000ed"/>
          <w:rtl w:val="0"/>
        </w:rPr>
        <w:fldChar w:fldCharType="separate" w:fldLock="0"/>
      </w:r>
      <w:r>
        <w:rPr>
          <w:rStyle w:val="Hyperlink.1"/>
          <w:rFonts w:ascii="Helvetica" w:hAnsi="Helvetica"/>
          <w:color w:val="0000ed"/>
          <w:sz w:val="32"/>
          <w:szCs w:val="32"/>
          <w:u w:val="single" w:color="0000ed"/>
          <w:rtl w:val="0"/>
          <w:lang w:val="en-US"/>
        </w:rPr>
        <w:t>higher natural gas-to-oil ratio than expected</w:t>
      </w:r>
      <w:r>
        <w:rPr>
          <w:rFonts w:ascii="Helvetica" w:cs="Helvetica" w:hAnsi="Helvetica" w:eastAsia="Helvetica"/>
          <w:sz w:val="32"/>
          <w:szCs w:val="32"/>
          <w:rtl w:val="0"/>
        </w:rPr>
        <w:fldChar w:fldCharType="end" w:fldLock="0"/>
      </w:r>
      <w:r>
        <w:rPr>
          <w:rFonts w:ascii="Helvetica" w:hAnsi="Helvetica"/>
          <w:sz w:val="32"/>
          <w:szCs w:val="32"/>
          <w:rtl w:val="0"/>
        </w:rPr>
        <w:t>, a potentially worrying sign. The company also reported that it had trouble with some of its wells, forcing it to delay some completions.</w:t>
      </w:r>
    </w:p>
    <w:p>
      <w:pPr>
        <w:pStyle w:val="Default"/>
        <w:bidi w:val="0"/>
        <w:ind w:left="0" w:right="0" w:firstLine="0"/>
        <w:jc w:val="left"/>
        <w:rPr>
          <w:rFonts w:ascii="Helvetica" w:cs="Helvetica" w:hAnsi="Helvetica" w:eastAsia="Helvetica"/>
          <w:sz w:val="32"/>
          <w:szCs w:val="32"/>
          <w:rtl w:val="0"/>
        </w:rPr>
      </w:pPr>
      <w:r>
        <w:rPr>
          <w:rFonts w:ascii="Helvetica" w:hAnsi="Helvetica"/>
          <w:sz w:val="32"/>
          <w:szCs w:val="32"/>
          <w:rtl w:val="0"/>
          <w:lang w:val="en-US"/>
        </w:rPr>
        <w:t xml:space="preserve">Separately, Goldman Sachs reported that top investors are souring on U.S. shale E&amp;Ps, with poor performances leading investors to search for ways to </w:t>
      </w:r>
      <w:r>
        <w:rPr>
          <w:rFonts w:ascii="Helvetica" w:hAnsi="Helvetica" w:hint="default"/>
          <w:sz w:val="32"/>
          <w:szCs w:val="32"/>
          <w:rtl w:val="0"/>
        </w:rPr>
        <w:t>“</w:t>
      </w:r>
      <w:r>
        <w:rPr>
          <w:rFonts w:ascii="Helvetica" w:hAnsi="Helvetica"/>
          <w:sz w:val="32"/>
          <w:szCs w:val="32"/>
          <w:rtl w:val="0"/>
          <w:lang w:val="en-US"/>
        </w:rPr>
        <w:t>reallocate capital</w:t>
      </w:r>
      <w:r>
        <w:rPr>
          <w:rFonts w:ascii="Helvetica" w:hAnsi="Helvetica" w:hint="default"/>
          <w:sz w:val="32"/>
          <w:szCs w:val="32"/>
          <w:rtl w:val="0"/>
        </w:rPr>
        <w:t xml:space="preserve">” </w:t>
      </w:r>
      <w:r>
        <w:rPr>
          <w:rStyle w:val="Hyperlink.1"/>
          <w:rFonts w:ascii="Helvetica" w:cs="Helvetica" w:hAnsi="Helvetica" w:eastAsia="Helvetica"/>
          <w:color w:val="0000ed"/>
          <w:sz w:val="32"/>
          <w:szCs w:val="32"/>
          <w:u w:val="single" w:color="0000ed"/>
          <w:rtl w:val="0"/>
        </w:rPr>
        <w:fldChar w:fldCharType="begin" w:fldLock="0"/>
      </w:r>
      <w:r>
        <w:rPr>
          <w:rStyle w:val="Hyperlink.1"/>
          <w:rFonts w:ascii="Helvetica" w:cs="Helvetica" w:hAnsi="Helvetica" w:eastAsia="Helvetica"/>
          <w:color w:val="0000ed"/>
          <w:sz w:val="32"/>
          <w:szCs w:val="32"/>
          <w:u w:val="single" w:color="0000ed"/>
          <w:rtl w:val="0"/>
        </w:rPr>
        <w:instrText xml:space="preserve"> HYPERLINK "http://oilprice.com/Energy/Crude-Oil/Big-Oil-Might-Be-In-Better-Shape-Than-US-Shale.html"</w:instrText>
      </w:r>
      <w:r>
        <w:rPr>
          <w:rStyle w:val="Hyperlink.1"/>
          <w:rFonts w:ascii="Helvetica" w:cs="Helvetica" w:hAnsi="Helvetica" w:eastAsia="Helvetica"/>
          <w:color w:val="0000ed"/>
          <w:sz w:val="32"/>
          <w:szCs w:val="32"/>
          <w:u w:val="single" w:color="0000ed"/>
          <w:rtl w:val="0"/>
        </w:rPr>
        <w:fldChar w:fldCharType="separate" w:fldLock="0"/>
      </w:r>
      <w:r>
        <w:rPr>
          <w:rStyle w:val="Hyperlink.1"/>
          <w:rFonts w:ascii="Helvetica" w:hAnsi="Helvetica"/>
          <w:color w:val="0000ed"/>
          <w:sz w:val="32"/>
          <w:szCs w:val="32"/>
          <w:u w:val="single" w:color="0000ed"/>
          <w:rtl w:val="0"/>
          <w:lang w:val="en-US"/>
        </w:rPr>
        <w:t>elsewhere in the energy space</w:t>
      </w:r>
      <w:r>
        <w:rPr>
          <w:rFonts w:ascii="Helvetica" w:cs="Helvetica" w:hAnsi="Helvetica" w:eastAsia="Helvetica"/>
          <w:sz w:val="32"/>
          <w:szCs w:val="32"/>
          <w:rtl w:val="0"/>
        </w:rPr>
        <w:fldChar w:fldCharType="end" w:fldLock="0"/>
      </w:r>
      <w:r>
        <w:rPr>
          <w:rFonts w:ascii="Helvetica" w:hAnsi="Helvetica"/>
          <w:sz w:val="32"/>
          <w:szCs w:val="32"/>
          <w:rtl w:val="0"/>
          <w:lang w:val="en-US"/>
        </w:rPr>
        <w:t>. That is big red flag for the shale industry, which is still struggling to consistently post profits despite the highly-touted cost reductions over the past few years.</w:t>
      </w:r>
    </w:p>
    <w:p>
      <w:pPr>
        <w:pStyle w:val="Default"/>
        <w:bidi w:val="0"/>
        <w:ind w:left="0" w:right="0" w:firstLine="0"/>
        <w:jc w:val="left"/>
        <w:rPr>
          <w:rStyle w:val="None"/>
          <w:rFonts w:ascii="Helvetica" w:cs="Helvetica" w:hAnsi="Helvetica" w:eastAsia="Helvetica"/>
          <w:b w:val="1"/>
          <w:bCs w:val="1"/>
          <w:color w:val="7f0000"/>
          <w:sz w:val="32"/>
          <w:szCs w:val="32"/>
          <w:u w:val="none" w:color="7f0000"/>
          <w:rtl w:val="0"/>
        </w:rPr>
      </w:pPr>
      <w:r>
        <w:rPr>
          <w:rStyle w:val="Hyperlink.2"/>
          <w:rFonts w:ascii="Helvetica" w:cs="Helvetica" w:hAnsi="Helvetica" w:eastAsia="Helvetica"/>
          <w:b w:val="1"/>
          <w:bCs w:val="1"/>
          <w:color w:val="7f0000"/>
          <w:sz w:val="32"/>
          <w:szCs w:val="32"/>
          <w:u w:val="single" w:color="7f0000"/>
          <w:rtl w:val="0"/>
        </w:rPr>
        <w:fldChar w:fldCharType="begin" w:fldLock="0"/>
      </w:r>
      <w:r>
        <w:rPr>
          <w:rStyle w:val="Hyperlink.2"/>
          <w:rFonts w:ascii="Helvetica" w:cs="Helvetica" w:hAnsi="Helvetica" w:eastAsia="Helvetica"/>
          <w:b w:val="1"/>
          <w:bCs w:val="1"/>
          <w:color w:val="7f0000"/>
          <w:sz w:val="32"/>
          <w:szCs w:val="32"/>
          <w:u w:val="single" w:color="7f0000"/>
          <w:rtl w:val="0"/>
        </w:rPr>
        <w:instrText xml:space="preserve"> HYPERLINK "http://oilprice.com/Energy/Oil-Prices/Are-Investors-Bailing-On-US-Shale.html"</w:instrText>
      </w:r>
      <w:r>
        <w:rPr>
          <w:rStyle w:val="Hyperlink.2"/>
          <w:rFonts w:ascii="Helvetica" w:cs="Helvetica" w:hAnsi="Helvetica" w:eastAsia="Helvetica"/>
          <w:b w:val="1"/>
          <w:bCs w:val="1"/>
          <w:color w:val="7f0000"/>
          <w:sz w:val="32"/>
          <w:szCs w:val="32"/>
          <w:u w:val="single" w:color="7f0000"/>
          <w:rtl w:val="0"/>
        </w:rPr>
        <w:fldChar w:fldCharType="separate" w:fldLock="0"/>
      </w:r>
      <w:r>
        <w:rPr>
          <w:rStyle w:val="Hyperlink.2"/>
          <w:rFonts w:ascii="Helvetica" w:hAnsi="Helvetica"/>
          <w:b w:val="1"/>
          <w:bCs w:val="1"/>
          <w:color w:val="7f0000"/>
          <w:sz w:val="32"/>
          <w:szCs w:val="32"/>
          <w:u w:val="single" w:color="7f0000"/>
          <w:rtl w:val="0"/>
          <w:lang w:val="en-US"/>
        </w:rPr>
        <w:t>Related:</w:t>
      </w:r>
      <w:r>
        <w:rPr>
          <w:rStyle w:val="Hyperlink.2"/>
          <w:rFonts w:ascii="Helvetica" w:hAnsi="Helvetica" w:hint="default"/>
          <w:b w:val="1"/>
          <w:bCs w:val="1"/>
          <w:color w:val="7f0000"/>
          <w:sz w:val="32"/>
          <w:szCs w:val="32"/>
          <w:u w:val="single" w:color="7f0000"/>
          <w:rtl w:val="0"/>
        </w:rPr>
        <w:t> </w:t>
      </w:r>
      <w:r>
        <w:rPr>
          <w:rStyle w:val="Hyperlink.2"/>
          <w:rFonts w:ascii="Helvetica" w:hAnsi="Helvetica"/>
          <w:b w:val="1"/>
          <w:bCs w:val="1"/>
          <w:color w:val="7f0000"/>
          <w:sz w:val="32"/>
          <w:szCs w:val="32"/>
          <w:u w:val="single" w:color="7f0000"/>
          <w:rtl w:val="0"/>
          <w:lang w:val="en-US"/>
        </w:rPr>
        <w:t>Are Investors Bailing On U.S. Shale?</w:t>
      </w:r>
      <w:r>
        <w:rPr>
          <w:rFonts w:ascii="Helvetica" w:cs="Helvetica" w:hAnsi="Helvetica" w:eastAsia="Helvetica"/>
          <w:b w:val="1"/>
          <w:bCs w:val="1"/>
          <w:color w:val="7f0000"/>
          <w:sz w:val="32"/>
          <w:szCs w:val="32"/>
          <w:u w:val="single" w:color="7f0000"/>
          <w:rtl w:val="0"/>
        </w:rPr>
        <w:fldChar w:fldCharType="end" w:fldLock="0"/>
      </w:r>
    </w:p>
    <w:p>
      <w:pPr>
        <w:pStyle w:val="Default"/>
        <w:bidi w:val="0"/>
        <w:ind w:left="0" w:right="0" w:firstLine="0"/>
        <w:jc w:val="left"/>
        <w:rPr>
          <w:rFonts w:ascii="Helvetica" w:cs="Helvetica" w:hAnsi="Helvetica" w:eastAsia="Helvetica"/>
          <w:sz w:val="32"/>
          <w:szCs w:val="32"/>
          <w:rtl w:val="0"/>
        </w:rPr>
      </w:pPr>
      <w:r>
        <w:rPr>
          <w:rFonts w:ascii="Helvetica" w:hAnsi="Helvetica"/>
          <w:sz w:val="32"/>
          <w:szCs w:val="32"/>
          <w:rtl w:val="0"/>
          <w:lang w:val="en-US"/>
        </w:rPr>
        <w:t xml:space="preserve">But the newest sign of trouble comes from the Wall Street Journal, which just reported that more oil producers are shunning shale drilling and using their scarce dollars to reinvest in older conventional wells. </w:t>
      </w:r>
      <w:r>
        <w:rPr>
          <w:rFonts w:ascii="Helvetica" w:hAnsi="Helvetica" w:hint="default"/>
          <w:sz w:val="32"/>
          <w:szCs w:val="32"/>
          <w:rtl w:val="0"/>
        </w:rPr>
        <w:t>“</w:t>
      </w:r>
      <w:r>
        <w:rPr>
          <w:rFonts w:ascii="Helvetica" w:hAnsi="Helvetica"/>
          <w:sz w:val="32"/>
          <w:szCs w:val="32"/>
          <w:rtl w:val="0"/>
          <w:lang w:val="en-US"/>
        </w:rPr>
        <w:t>As crude prices languish under $50 a barrel, and with increasing costs for land, labor and infrastructure, some shale fracking operations are starting to look expensive,</w:t>
      </w:r>
      <w:r>
        <w:rPr>
          <w:rFonts w:ascii="Helvetica" w:hAnsi="Helvetica" w:hint="default"/>
          <w:sz w:val="32"/>
          <w:szCs w:val="32"/>
          <w:rtl w:val="0"/>
        </w:rPr>
        <w:t xml:space="preserve">” </w:t>
      </w:r>
      <w:r>
        <w:rPr>
          <w:rFonts w:ascii="Helvetica" w:hAnsi="Helvetica"/>
          <w:sz w:val="32"/>
          <w:szCs w:val="32"/>
          <w:rtl w:val="0"/>
          <w:lang w:val="en-US"/>
        </w:rPr>
        <w:t xml:space="preserve">the </w:t>
      </w:r>
      <w:r>
        <w:rPr>
          <w:rStyle w:val="Hyperlink.1"/>
          <w:rFonts w:ascii="Helvetica" w:cs="Helvetica" w:hAnsi="Helvetica" w:eastAsia="Helvetica"/>
          <w:color w:val="0000ed"/>
          <w:sz w:val="32"/>
          <w:szCs w:val="32"/>
          <w:u w:val="single" w:color="0000ed"/>
          <w:rtl w:val="0"/>
        </w:rPr>
        <w:fldChar w:fldCharType="begin" w:fldLock="0"/>
      </w:r>
      <w:r>
        <w:rPr>
          <w:rStyle w:val="Hyperlink.1"/>
          <w:rFonts w:ascii="Helvetica" w:cs="Helvetica" w:hAnsi="Helvetica" w:eastAsia="Helvetica"/>
          <w:color w:val="0000ed"/>
          <w:sz w:val="32"/>
          <w:szCs w:val="32"/>
          <w:u w:val="single" w:color="0000ed"/>
          <w:rtl w:val="0"/>
        </w:rPr>
        <w:instrText xml:space="preserve"> HYPERLINK "https://www.wsj.com/article_email/old-oil-is-new-again-1503223201-lMyQjAxMTI3MDI3MTEyMzE5Wj/"</w:instrText>
      </w:r>
      <w:r>
        <w:rPr>
          <w:rStyle w:val="Hyperlink.1"/>
          <w:rFonts w:ascii="Helvetica" w:cs="Helvetica" w:hAnsi="Helvetica" w:eastAsia="Helvetica"/>
          <w:color w:val="0000ed"/>
          <w:sz w:val="32"/>
          <w:szCs w:val="32"/>
          <w:u w:val="single" w:color="0000ed"/>
          <w:rtl w:val="0"/>
        </w:rPr>
        <w:fldChar w:fldCharType="separate" w:fldLock="0"/>
      </w:r>
      <w:r>
        <w:rPr>
          <w:rStyle w:val="Hyperlink.1"/>
          <w:rFonts w:ascii="Helvetica" w:hAnsi="Helvetica"/>
          <w:color w:val="0000ed"/>
          <w:sz w:val="32"/>
          <w:szCs w:val="32"/>
          <w:u w:val="single" w:color="0000ed"/>
          <w:rtl w:val="0"/>
          <w:lang w:val="en-US"/>
        </w:rPr>
        <w:t>WSJ reported</w:t>
      </w:r>
      <w:r>
        <w:rPr>
          <w:rFonts w:ascii="Helvetica" w:cs="Helvetica" w:hAnsi="Helvetica" w:eastAsia="Helvetica"/>
          <w:sz w:val="32"/>
          <w:szCs w:val="32"/>
          <w:rtl w:val="0"/>
        </w:rPr>
        <w:fldChar w:fldCharType="end" w:fldLock="0"/>
      </w:r>
      <w:r>
        <w:rPr>
          <w:rFonts w:ascii="Helvetica" w:hAnsi="Helvetica"/>
          <w:sz w:val="32"/>
          <w:szCs w:val="32"/>
          <w:rtl w:val="0"/>
        </w:rPr>
        <w:t>.</w:t>
      </w:r>
    </w:p>
    <w:p>
      <w:pPr>
        <w:pStyle w:val="Default"/>
        <w:bidi w:val="0"/>
        <w:ind w:left="0" w:right="0" w:firstLine="0"/>
        <w:jc w:val="left"/>
        <w:rPr>
          <w:rFonts w:ascii="Helvetica" w:cs="Helvetica" w:hAnsi="Helvetica" w:eastAsia="Helvetica"/>
          <w:sz w:val="32"/>
          <w:szCs w:val="32"/>
          <w:rtl w:val="0"/>
        </w:rPr>
      </w:pPr>
      <w:r>
        <w:rPr>
          <w:rFonts w:ascii="Helvetica" w:hAnsi="Helvetica"/>
          <w:sz w:val="32"/>
          <w:szCs w:val="32"/>
          <w:rtl w:val="0"/>
          <w:lang w:val="en-US"/>
        </w:rPr>
        <w:t>The WSJ says that although Wall Street has showered the shale industry with billions of dollars in capital, and although that has led to a surge in oil production, shale producers by and large are still not profitable. At today</w:t>
      </w:r>
      <w:r>
        <w:rPr>
          <w:rFonts w:ascii="Helvetica" w:hAnsi="Helvetica" w:hint="default"/>
          <w:sz w:val="32"/>
          <w:szCs w:val="32"/>
          <w:rtl w:val="0"/>
        </w:rPr>
        <w:t>’</w:t>
      </w:r>
      <w:r>
        <w:rPr>
          <w:rFonts w:ascii="Helvetica" w:hAnsi="Helvetica"/>
          <w:sz w:val="32"/>
          <w:szCs w:val="32"/>
          <w:rtl w:val="0"/>
          <w:lang w:val="en-US"/>
        </w:rPr>
        <w:t xml:space="preserve">s prices, the WSJ says, </w:t>
      </w:r>
      <w:r>
        <w:rPr>
          <w:rFonts w:ascii="Helvetica" w:hAnsi="Helvetica" w:hint="default"/>
          <w:sz w:val="32"/>
          <w:szCs w:val="32"/>
          <w:rtl w:val="0"/>
        </w:rPr>
        <w:t>“</w:t>
      </w:r>
      <w:r>
        <w:rPr>
          <w:rFonts w:ascii="Helvetica" w:hAnsi="Helvetica"/>
          <w:sz w:val="32"/>
          <w:szCs w:val="32"/>
          <w:rtl w:val="0"/>
          <w:lang w:val="en-US"/>
        </w:rPr>
        <w:t>most producers are losing money on every barrel they pump.</w:t>
      </w:r>
      <w:r>
        <w:rPr>
          <w:rFonts w:ascii="Helvetica" w:hAnsi="Helvetica" w:hint="default"/>
          <w:sz w:val="32"/>
          <w:szCs w:val="32"/>
          <w:rtl w:val="0"/>
        </w:rPr>
        <w:t>”</w:t>
      </w:r>
    </w:p>
    <w:p>
      <w:pPr>
        <w:pStyle w:val="Default"/>
        <w:bidi w:val="0"/>
        <w:ind w:left="0" w:right="0" w:firstLine="0"/>
        <w:jc w:val="left"/>
        <w:rPr>
          <w:rFonts w:ascii="Helvetica" w:cs="Helvetica" w:hAnsi="Helvetica" w:eastAsia="Helvetica"/>
          <w:sz w:val="32"/>
          <w:szCs w:val="32"/>
          <w:rtl w:val="0"/>
        </w:rPr>
      </w:pPr>
      <w:r>
        <w:rPr>
          <w:rFonts w:ascii="Helvetica" w:hAnsi="Helvetica"/>
          <w:sz w:val="32"/>
          <w:szCs w:val="32"/>
          <w:rtl w:val="0"/>
          <w:lang w:val="en-US"/>
        </w:rPr>
        <w:t xml:space="preserve">As a result, some oil companies are returning to </w:t>
      </w:r>
      <w:r>
        <w:rPr>
          <w:rStyle w:val="None"/>
          <w:rFonts w:ascii="Helvetica" w:hAnsi="Helvetica"/>
          <w:i w:val="1"/>
          <w:iCs w:val="1"/>
          <w:sz w:val="32"/>
          <w:szCs w:val="32"/>
          <w:rtl w:val="0"/>
          <w:lang w:val="en-US"/>
        </w:rPr>
        <w:t xml:space="preserve">conventional wells </w:t>
      </w:r>
      <w:r>
        <w:rPr>
          <w:rStyle w:val="None"/>
          <w:rFonts w:ascii="Helvetica" w:hAnsi="Helvetica" w:hint="default"/>
          <w:i w:val="1"/>
          <w:iCs w:val="1"/>
          <w:sz w:val="32"/>
          <w:szCs w:val="32"/>
          <w:rtl w:val="0"/>
        </w:rPr>
        <w:t>–</w:t>
      </w:r>
      <w:r>
        <w:rPr>
          <w:rFonts w:ascii="Helvetica" w:hAnsi="Helvetica"/>
          <w:sz w:val="32"/>
          <w:szCs w:val="32"/>
          <w:rtl w:val="0"/>
          <w:lang w:val="en-US"/>
        </w:rPr>
        <w:t xml:space="preserve"> long thought to be much less attractive today than new shale drilling </w:t>
      </w:r>
      <w:r>
        <w:rPr>
          <w:rFonts w:ascii="Helvetica" w:hAnsi="Helvetica" w:hint="default"/>
          <w:sz w:val="32"/>
          <w:szCs w:val="32"/>
          <w:rtl w:val="0"/>
        </w:rPr>
        <w:t xml:space="preserve">– </w:t>
      </w:r>
      <w:r>
        <w:rPr>
          <w:rFonts w:ascii="Helvetica" w:hAnsi="Helvetica"/>
          <w:sz w:val="32"/>
          <w:szCs w:val="32"/>
          <w:rtl w:val="0"/>
          <w:lang w:val="en-US"/>
        </w:rPr>
        <w:t xml:space="preserve">and trying to tap them again to squeeze out more oil. The cost to drill a conventional well is a fraction of that for a shale well </w:t>
      </w:r>
      <w:r>
        <w:rPr>
          <w:rFonts w:ascii="Helvetica" w:hAnsi="Helvetica" w:hint="default"/>
          <w:sz w:val="32"/>
          <w:szCs w:val="32"/>
          <w:rtl w:val="0"/>
        </w:rPr>
        <w:t xml:space="preserve">– </w:t>
      </w:r>
      <w:r>
        <w:rPr>
          <w:rFonts w:ascii="Helvetica" w:hAnsi="Helvetica"/>
          <w:sz w:val="32"/>
          <w:szCs w:val="32"/>
          <w:rtl w:val="0"/>
          <w:lang w:val="en-US"/>
        </w:rPr>
        <w:t>$1 million per well versus upwards of $8 million. But those types of wells, in many cases, were taken offline decades ago during periods of low oil prices and declining production.</w:t>
      </w:r>
    </w:p>
    <w:p>
      <w:pPr>
        <w:pStyle w:val="Default"/>
        <w:bidi w:val="0"/>
        <w:ind w:left="0" w:right="0" w:firstLine="0"/>
        <w:jc w:val="left"/>
        <w:rPr>
          <w:rFonts w:ascii="Helvetica" w:cs="Helvetica" w:hAnsi="Helvetica" w:eastAsia="Helvetica"/>
          <w:sz w:val="32"/>
          <w:szCs w:val="32"/>
          <w:rtl w:val="0"/>
        </w:rPr>
      </w:pPr>
      <w:r>
        <w:rPr>
          <w:rFonts w:ascii="Helvetica" w:hAnsi="Helvetica"/>
          <w:sz w:val="32"/>
          <w:szCs w:val="32"/>
          <w:rtl w:val="0"/>
          <w:lang w:val="en-US"/>
        </w:rPr>
        <w:t>However, technology has advanced quite a bit since some of these older wells were last online. A couple of companies profiled by the WSJ are tapping old wells outside of Los Angeles, Fresno, and in Oklahoma, Louisiana and parts of Texas. These wells produced a handful of barrels per day, but tapping them again with new drilling techniques allow drillers to squeeze out something like 100 barrels per day, a profitable play considering the low investment required.</w:t>
      </w:r>
    </w:p>
    <w:p>
      <w:pPr>
        <w:pStyle w:val="Default"/>
        <w:bidi w:val="0"/>
        <w:ind w:left="0" w:right="0" w:firstLine="0"/>
        <w:jc w:val="left"/>
        <w:rPr>
          <w:rFonts w:ascii="Helvetica" w:cs="Helvetica" w:hAnsi="Helvetica" w:eastAsia="Helvetica"/>
          <w:sz w:val="32"/>
          <w:szCs w:val="32"/>
          <w:rtl w:val="0"/>
        </w:rPr>
      </w:pPr>
      <w:r>
        <w:rPr>
          <w:rFonts w:ascii="Helvetica" w:hAnsi="Helvetica"/>
          <w:sz w:val="32"/>
          <w:szCs w:val="32"/>
          <w:rtl w:val="0"/>
          <w:lang w:val="en-US"/>
        </w:rPr>
        <w:t>One company told the WSJ that the old well essentially breaks even at $15 per barrel.</w:t>
      </w:r>
    </w:p>
    <w:p>
      <w:pPr>
        <w:pStyle w:val="Default"/>
        <w:bidi w:val="0"/>
        <w:ind w:left="0" w:right="0" w:firstLine="0"/>
        <w:jc w:val="left"/>
        <w:rPr>
          <w:rFonts w:ascii="Helvetica" w:cs="Helvetica" w:hAnsi="Helvetica" w:eastAsia="Helvetica"/>
          <w:sz w:val="32"/>
          <w:szCs w:val="32"/>
          <w:rtl w:val="0"/>
        </w:rPr>
      </w:pPr>
      <w:r>
        <w:rPr>
          <w:rFonts w:ascii="Helvetica" w:hAnsi="Helvetica"/>
          <w:sz w:val="32"/>
          <w:szCs w:val="32"/>
          <w:rtl w:val="0"/>
          <w:lang w:val="en-US"/>
        </w:rPr>
        <w:t>Part of the problem for U.S. shale is that it is showing some bubble-like symptoms. Land prices have soared in the Permian as so many top shale producers shifted their resources to West Texas in the past few years. Even the oil majors started to scale down their billion-dollar investments in places like Canada</w:t>
      </w:r>
      <w:r>
        <w:rPr>
          <w:rFonts w:ascii="Helvetica" w:hAnsi="Helvetica" w:hint="default"/>
          <w:sz w:val="32"/>
          <w:szCs w:val="32"/>
          <w:rtl w:val="0"/>
        </w:rPr>
        <w:t>’</w:t>
      </w:r>
      <w:r>
        <w:rPr>
          <w:rFonts w:ascii="Helvetica" w:hAnsi="Helvetica"/>
          <w:sz w:val="32"/>
          <w:szCs w:val="32"/>
          <w:rtl w:val="0"/>
          <w:lang w:val="en-US"/>
        </w:rPr>
        <w:t>s oil sands, or major LNG export terminals, or offshore drilling, instead reallocating capital to the Permian.</w:t>
      </w:r>
    </w:p>
    <w:p>
      <w:pPr>
        <w:pStyle w:val="Default"/>
        <w:bidi w:val="0"/>
        <w:ind w:left="0" w:right="0" w:firstLine="0"/>
        <w:jc w:val="left"/>
        <w:rPr>
          <w:rFonts w:ascii="Helvetica" w:cs="Helvetica" w:hAnsi="Helvetica" w:eastAsia="Helvetica"/>
          <w:sz w:val="32"/>
          <w:szCs w:val="32"/>
          <w:rtl w:val="0"/>
        </w:rPr>
      </w:pPr>
      <w:r>
        <w:rPr>
          <w:rFonts w:ascii="Helvetica" w:hAnsi="Helvetica"/>
          <w:sz w:val="32"/>
          <w:szCs w:val="32"/>
          <w:rtl w:val="0"/>
          <w:lang w:val="en-US"/>
        </w:rPr>
        <w:t>While land prices are inflated, the supply of oilfield services has also tightened significantly. A shortage of fracking crews and other equipment and services has also contributed to higher production costs as well as delays.</w:t>
      </w:r>
    </w:p>
    <w:p>
      <w:pPr>
        <w:pStyle w:val="Default"/>
        <w:bidi w:val="0"/>
        <w:ind w:left="0" w:right="0" w:firstLine="0"/>
        <w:jc w:val="left"/>
        <w:rPr>
          <w:rStyle w:val="None"/>
          <w:rFonts w:ascii="Helvetica" w:cs="Helvetica" w:hAnsi="Helvetica" w:eastAsia="Helvetica"/>
          <w:b w:val="1"/>
          <w:bCs w:val="1"/>
          <w:color w:val="7f0000"/>
          <w:sz w:val="32"/>
          <w:szCs w:val="32"/>
          <w:u w:val="none" w:color="7f0000"/>
          <w:rtl w:val="0"/>
        </w:rPr>
      </w:pPr>
      <w:r>
        <w:rPr>
          <w:rStyle w:val="Hyperlink.2"/>
          <w:rFonts w:ascii="Helvetica" w:cs="Helvetica" w:hAnsi="Helvetica" w:eastAsia="Helvetica"/>
          <w:b w:val="1"/>
          <w:bCs w:val="1"/>
          <w:color w:val="7f0000"/>
          <w:sz w:val="32"/>
          <w:szCs w:val="32"/>
          <w:u w:val="single" w:color="7f0000"/>
          <w:rtl w:val="0"/>
        </w:rPr>
        <w:fldChar w:fldCharType="begin" w:fldLock="0"/>
      </w:r>
      <w:r>
        <w:rPr>
          <w:rStyle w:val="Hyperlink.2"/>
          <w:rFonts w:ascii="Helvetica" w:cs="Helvetica" w:hAnsi="Helvetica" w:eastAsia="Helvetica"/>
          <w:b w:val="1"/>
          <w:bCs w:val="1"/>
          <w:color w:val="7f0000"/>
          <w:sz w:val="32"/>
          <w:szCs w:val="32"/>
          <w:u w:val="single" w:color="7f0000"/>
          <w:rtl w:val="0"/>
        </w:rPr>
        <w:instrText xml:space="preserve"> HYPERLINK "http://oilprice.com/Energy/Crude-Oil/Canadas-Oil-Industry-Doomed-If-Prices-Fall-Lower.html"</w:instrText>
      </w:r>
      <w:r>
        <w:rPr>
          <w:rStyle w:val="Hyperlink.2"/>
          <w:rFonts w:ascii="Helvetica" w:cs="Helvetica" w:hAnsi="Helvetica" w:eastAsia="Helvetica"/>
          <w:b w:val="1"/>
          <w:bCs w:val="1"/>
          <w:color w:val="7f0000"/>
          <w:sz w:val="32"/>
          <w:szCs w:val="32"/>
          <w:u w:val="single" w:color="7f0000"/>
          <w:rtl w:val="0"/>
        </w:rPr>
        <w:fldChar w:fldCharType="separate" w:fldLock="0"/>
      </w:r>
      <w:r>
        <w:rPr>
          <w:rStyle w:val="Hyperlink.2"/>
          <w:rFonts w:ascii="Helvetica" w:hAnsi="Helvetica"/>
          <w:b w:val="1"/>
          <w:bCs w:val="1"/>
          <w:color w:val="7f0000"/>
          <w:sz w:val="32"/>
          <w:szCs w:val="32"/>
          <w:u w:val="single" w:color="7f0000"/>
          <w:rtl w:val="0"/>
          <w:lang w:val="en-US"/>
        </w:rPr>
        <w:t>Related:</w:t>
      </w:r>
      <w:r>
        <w:rPr>
          <w:rStyle w:val="Hyperlink.2"/>
          <w:rFonts w:ascii="Helvetica" w:hAnsi="Helvetica" w:hint="default"/>
          <w:b w:val="1"/>
          <w:bCs w:val="1"/>
          <w:color w:val="7f0000"/>
          <w:sz w:val="32"/>
          <w:szCs w:val="32"/>
          <w:u w:val="single" w:color="7f0000"/>
          <w:rtl w:val="0"/>
        </w:rPr>
        <w:t> </w:t>
      </w:r>
      <w:r>
        <w:rPr>
          <w:rStyle w:val="Hyperlink.2"/>
          <w:rFonts w:ascii="Helvetica" w:hAnsi="Helvetica"/>
          <w:b w:val="1"/>
          <w:bCs w:val="1"/>
          <w:color w:val="7f0000"/>
          <w:sz w:val="32"/>
          <w:szCs w:val="32"/>
          <w:u w:val="single" w:color="7f0000"/>
          <w:rtl w:val="0"/>
          <w:lang w:val="es-ES_tradnl"/>
        </w:rPr>
        <w:t>Canada</w:t>
      </w:r>
      <w:r>
        <w:rPr>
          <w:rStyle w:val="Hyperlink.2"/>
          <w:rFonts w:ascii="Helvetica" w:hAnsi="Helvetica" w:hint="default"/>
          <w:b w:val="1"/>
          <w:bCs w:val="1"/>
          <w:color w:val="7f0000"/>
          <w:sz w:val="32"/>
          <w:szCs w:val="32"/>
          <w:u w:val="single" w:color="7f0000"/>
          <w:rtl w:val="0"/>
        </w:rPr>
        <w:t>’</w:t>
      </w:r>
      <w:r>
        <w:rPr>
          <w:rStyle w:val="Hyperlink.2"/>
          <w:rFonts w:ascii="Helvetica" w:hAnsi="Helvetica"/>
          <w:b w:val="1"/>
          <w:bCs w:val="1"/>
          <w:color w:val="7f0000"/>
          <w:sz w:val="32"/>
          <w:szCs w:val="32"/>
          <w:u w:val="single" w:color="7f0000"/>
          <w:rtl w:val="0"/>
          <w:lang w:val="en-US"/>
        </w:rPr>
        <w:t>s Oil Industry Doomed If Prices Fall Lower</w:t>
      </w:r>
      <w:r>
        <w:rPr>
          <w:rFonts w:ascii="Helvetica" w:cs="Helvetica" w:hAnsi="Helvetica" w:eastAsia="Helvetica"/>
          <w:b w:val="1"/>
          <w:bCs w:val="1"/>
          <w:color w:val="7f0000"/>
          <w:sz w:val="32"/>
          <w:szCs w:val="32"/>
          <w:u w:val="single" w:color="7f0000"/>
          <w:rtl w:val="0"/>
        </w:rPr>
        <w:fldChar w:fldCharType="end" w:fldLock="0"/>
      </w:r>
    </w:p>
    <w:p>
      <w:pPr>
        <w:pStyle w:val="Default"/>
        <w:bidi w:val="0"/>
        <w:ind w:left="0" w:right="0" w:firstLine="0"/>
        <w:jc w:val="left"/>
        <w:rPr>
          <w:rFonts w:ascii="Helvetica" w:cs="Helvetica" w:hAnsi="Helvetica" w:eastAsia="Helvetica"/>
          <w:sz w:val="32"/>
          <w:szCs w:val="32"/>
          <w:rtl w:val="0"/>
        </w:rPr>
      </w:pPr>
      <w:r>
        <w:rPr>
          <w:rFonts w:ascii="Helvetica" w:hAnsi="Helvetica"/>
          <w:sz w:val="32"/>
          <w:szCs w:val="32"/>
          <w:rtl w:val="0"/>
          <w:lang w:val="en-US"/>
        </w:rPr>
        <w:t>The result is rising costs for shale at a time when production problems are also starting to crop up. All the while a long list of companies are still not profitable, despite succeeding in boosting production.</w:t>
      </w:r>
    </w:p>
    <w:p>
      <w:pPr>
        <w:pStyle w:val="Default"/>
        <w:bidi w:val="0"/>
        <w:ind w:left="0" w:right="0" w:firstLine="0"/>
        <w:jc w:val="left"/>
        <w:rPr>
          <w:rFonts w:ascii="Helvetica" w:cs="Helvetica" w:hAnsi="Helvetica" w:eastAsia="Helvetica"/>
          <w:sz w:val="32"/>
          <w:szCs w:val="32"/>
          <w:rtl w:val="0"/>
        </w:rPr>
      </w:pPr>
      <w:r>
        <w:rPr>
          <w:rFonts w:ascii="Helvetica" w:hAnsi="Helvetica"/>
          <w:sz w:val="32"/>
          <w:szCs w:val="32"/>
          <w:rtl w:val="0"/>
          <w:lang w:val="en-US"/>
        </w:rPr>
        <w:t>The contrarian strategy, then, seems to be returning to old conventional wells, even small ones, and trying to eke out a few more barrels.</w:t>
      </w:r>
    </w:p>
    <w:p>
      <w:pPr>
        <w:pStyle w:val="Default"/>
        <w:bidi w:val="0"/>
        <w:ind w:left="0" w:right="0" w:firstLine="0"/>
        <w:jc w:val="left"/>
        <w:rPr>
          <w:rFonts w:ascii="Helvetica" w:cs="Helvetica" w:hAnsi="Helvetica" w:eastAsia="Helvetica"/>
          <w:sz w:val="32"/>
          <w:szCs w:val="32"/>
          <w:rtl w:val="0"/>
        </w:rPr>
      </w:pPr>
      <w:r>
        <w:rPr>
          <w:rFonts w:ascii="Helvetica" w:hAnsi="Helvetica"/>
          <w:sz w:val="32"/>
          <w:szCs w:val="32"/>
          <w:rtl w:val="0"/>
          <w:lang w:val="en-US"/>
        </w:rPr>
        <w:t>With all of that said, retapping old wells probably won</w:t>
      </w:r>
      <w:r>
        <w:rPr>
          <w:rFonts w:ascii="Helvetica" w:hAnsi="Helvetica" w:hint="default"/>
          <w:sz w:val="32"/>
          <w:szCs w:val="32"/>
          <w:rtl w:val="0"/>
        </w:rPr>
        <w:t>’</w:t>
      </w:r>
      <w:r>
        <w:rPr>
          <w:rFonts w:ascii="Helvetica" w:hAnsi="Helvetica"/>
          <w:sz w:val="32"/>
          <w:szCs w:val="32"/>
          <w:rtl w:val="0"/>
          <w:lang w:val="en-US"/>
        </w:rPr>
        <w:t>t lead to a rush of new supply since we are stilling talking about relatively small numbers. But it</w:t>
      </w:r>
      <w:r>
        <w:rPr>
          <w:rFonts w:ascii="Helvetica" w:hAnsi="Helvetica" w:hint="default"/>
          <w:sz w:val="32"/>
          <w:szCs w:val="32"/>
          <w:rtl w:val="0"/>
        </w:rPr>
        <w:t>’</w:t>
      </w:r>
      <w:r>
        <w:rPr>
          <w:rFonts w:ascii="Helvetica" w:hAnsi="Helvetica"/>
          <w:sz w:val="32"/>
          <w:szCs w:val="32"/>
          <w:rtl w:val="0"/>
          <w:lang w:val="en-US"/>
        </w:rPr>
        <w:t>s a striking development that some ancient wells are getting a second look by companies falling out of love with U.S. shale.</w:t>
      </w:r>
    </w:p>
    <w:p>
      <w:pPr>
        <w:pStyle w:val="Default"/>
        <w:bidi w:val="0"/>
        <w:ind w:left="0" w:right="0" w:firstLine="0"/>
        <w:jc w:val="left"/>
        <w:rPr>
          <w:rFonts w:ascii="Helvetica" w:cs="Helvetica" w:hAnsi="Helvetica" w:eastAsia="Helvetica"/>
          <w:sz w:val="32"/>
          <w:szCs w:val="32"/>
          <w:rtl w:val="0"/>
        </w:rPr>
      </w:pPr>
      <w:r>
        <w:rPr>
          <w:rFonts w:ascii="Helvetica" w:hAnsi="Helvetica"/>
          <w:sz w:val="32"/>
          <w:szCs w:val="32"/>
          <w:rtl w:val="0"/>
          <w:lang w:val="en-US"/>
        </w:rPr>
        <w:t>By Nick Cunningham of Oilprice.com</w:t>
      </w:r>
    </w:p>
    <w:sectPr>
      <w:headerReference w:type="default" r:id="rId5"/>
      <w:footerReference w:type="default" r:id="rId6"/>
      <w:pgSz w:w="12240" w:h="15840" w:orient="portrait"/>
      <w:pgMar w:top="1440" w:right="1440" w:bottom="1440" w:left="1440" w:header="720" w:footer="864"/>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 w:name="Helvetica">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r/>
  </w:p>
</w:hdr>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revisionView w:markup="1" w:comments="1" w:insDel="1" w:formatting="0"/>
  <w:defaultTabStop w:val="720"/>
  <w:autoHyphenation w:val="0"/>
  <w:evenAndOddHeaders w:val="0"/>
  <w:bookFoldPrinting w:val="0"/>
  <w:noLineBreaksAfter w:lang="English" w:val="‘“(〔[{〈《「『【⦅〘〖«〝︵︷︹︻︽︿﹁﹃﹇﹙﹛﹝｢"/>
  <w:noLineBreaksBefore w:lang="English"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Default">
    <w:name w:val="Default"/>
    <w:next w:val="Default"/>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2"/>
      <w:szCs w:val="22"/>
      <w:u w:val="none"/>
      <w:vertAlign w:val="baseline"/>
      <w:lang w:val="en-US"/>
    </w:rPr>
  </w:style>
  <w:style w:type="character" w:styleId="None">
    <w:name w:val="None"/>
  </w:style>
  <w:style w:type="character" w:styleId="Hyperlink.0">
    <w:name w:val="Hyperlink.0"/>
    <w:basedOn w:val="None"/>
    <w:next w:val="Hyperlink.0"/>
    <w:rPr>
      <w:u w:val="single"/>
    </w:rPr>
  </w:style>
  <w:style w:type="character" w:styleId="Hyperlink.1">
    <w:name w:val="Hyperlink.1"/>
    <w:basedOn w:val="None"/>
    <w:next w:val="Hyperlink.1"/>
    <w:rPr>
      <w:color w:val="0000ed"/>
      <w:u w:val="single" w:color="0000ed"/>
    </w:rPr>
  </w:style>
  <w:style w:type="character" w:styleId="Hyperlink.2">
    <w:name w:val="Hyperlink.2"/>
    <w:basedOn w:val="Hyperlink"/>
    <w:next w:val="Hyperlink.2"/>
    <w:rPr>
      <w:u w:val="single"/>
    </w:rPr>
  </w:style>
</w:styles>
</file>

<file path=word/_rels/document.xml.rels><?xml version="1.0" encoding="UTF-8" standalone="yes"?><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image" Target="media/image1.jpeg"/><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Blank">
  <a:themeElements>
    <a:clrScheme name="Blank">
      <a:dk1>
        <a:srgbClr val="000000"/>
      </a:dk1>
      <a:lt1>
        <a:srgbClr val="FFFFFF"/>
      </a:lt1>
      <a:dk2>
        <a:srgbClr val="5E5E5E"/>
      </a:dk2>
      <a:lt2>
        <a:srgbClr val="D6D5D5"/>
      </a:lt2>
      <a:accent1>
        <a:srgbClr val="00A2FF"/>
      </a:accent1>
      <a:accent2>
        <a:srgbClr val="16E7CF"/>
      </a:accent2>
      <a:accent3>
        <a:srgbClr val="61D836"/>
      </a:accent3>
      <a:accent4>
        <a:srgbClr val="FAE232"/>
      </a:accent4>
      <a:accent5>
        <a:srgbClr val="FF644E"/>
      </a:accent5>
      <a:accent6>
        <a:srgbClr val="EF5FA7"/>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w="12700" cap="flat">
          <a:noFill/>
          <a:miter lim="400000"/>
        </a:ln>
        <a:effectLst/>
        <a:sp3d/>
      </a:spPr>
      <a:bodyPr rot="0" spcFirstLastPara="1" vertOverflow="overflow" horzOverflow="overflow" vert="horz" wrap="square" lIns="101600" tIns="101600" rIns="101600" bIns="101600" numCol="1" spcCol="38100" rtlCol="0" anchor="ctr" upright="0">
        <a:spAutoFit/>
      </a:bodyPr>
      <a:lstStyle>
        <a:defPPr marL="0" marR="0" indent="0" algn="ctr" defTabSz="457200" rtl="0" fontAlgn="auto" latinLnBrk="0" hangingPunct="0">
          <a:lnSpc>
            <a:spcPct val="100000"/>
          </a:lnSpc>
          <a:spcBef>
            <a:spcPts val="0"/>
          </a:spcBef>
          <a:spcAft>
            <a:spcPts val="0"/>
          </a:spcAft>
          <a:buClrTx/>
          <a:buSzTx/>
          <a:buFontTx/>
          <a:buNone/>
          <a:tabLst/>
          <a:defRPr b="0" baseline="0" cap="none" i="0" spc="0" strike="noStrike" sz="1200" u="none" kumimoji="0" normalizeH="0">
            <a:ln>
              <a:noFill/>
            </a:ln>
            <a:solidFill>
              <a:srgbClr val="FFFFFF"/>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upright="0">
        <a:spAutoFit/>
      </a:bodyPr>
      <a:lstStyle>
        <a:defPPr marL="0" marR="0" indent="0" algn="l" defTabSz="457200" rtl="0" fontAlgn="auto" latinLnBrk="0" hangingPunct="0">
          <a:lnSpc>
            <a:spcPct val="100000"/>
          </a:lnSpc>
          <a:spcBef>
            <a:spcPts val="0"/>
          </a:spcBef>
          <a:spcAft>
            <a:spcPts val="0"/>
          </a:spcAft>
          <a:buClrTx/>
          <a:buSzTx/>
          <a:buFontTx/>
          <a:buNone/>
          <a:tabLst/>
          <a:defRPr b="0" baseline="0" cap="none" i="0" spc="0" strike="noStrike" sz="11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